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13" w:rsidRPr="008A1B13" w:rsidRDefault="008A1B13" w:rsidP="008A1B13">
      <w:pPr>
        <w:spacing w:line="240" w:lineRule="auto"/>
        <w:jc w:val="center"/>
        <w:rPr>
          <w:rFonts w:ascii="Times New Roman" w:eastAsia="Times New Roman" w:hAnsi="Times New Roman"/>
          <w:b/>
          <w:bCs/>
          <w:color w:val="000000"/>
          <w:sz w:val="28"/>
          <w:szCs w:val="24"/>
        </w:rPr>
      </w:pPr>
      <w:r w:rsidRPr="008A1B13">
        <w:rPr>
          <w:rFonts w:ascii="Times New Roman" w:eastAsia="Times New Roman" w:hAnsi="Times New Roman"/>
          <w:b/>
          <w:bCs/>
          <w:color w:val="000000"/>
          <w:sz w:val="28"/>
          <w:szCs w:val="24"/>
        </w:rPr>
        <w:t xml:space="preserve">NOAA </w:t>
      </w:r>
      <w:proofErr w:type="spellStart"/>
      <w:r w:rsidR="0047742F">
        <w:rPr>
          <w:rFonts w:ascii="Times New Roman" w:eastAsia="Times New Roman" w:hAnsi="Times New Roman"/>
          <w:b/>
          <w:bCs/>
          <w:color w:val="000000"/>
          <w:sz w:val="28"/>
          <w:szCs w:val="24"/>
        </w:rPr>
        <w:t>Okeanos</w:t>
      </w:r>
      <w:proofErr w:type="spellEnd"/>
      <w:r w:rsidR="0047742F">
        <w:rPr>
          <w:rFonts w:ascii="Times New Roman" w:eastAsia="Times New Roman" w:hAnsi="Times New Roman"/>
          <w:b/>
          <w:bCs/>
          <w:color w:val="000000"/>
          <w:sz w:val="28"/>
          <w:szCs w:val="24"/>
        </w:rPr>
        <w:t xml:space="preserve"> </w:t>
      </w:r>
      <w:r w:rsidRPr="008A1B13">
        <w:rPr>
          <w:rFonts w:ascii="Times New Roman" w:eastAsia="Times New Roman" w:hAnsi="Times New Roman"/>
          <w:b/>
          <w:bCs/>
          <w:color w:val="000000"/>
          <w:sz w:val="28"/>
          <w:szCs w:val="24"/>
        </w:rPr>
        <w:t>Ocean Color Operational Product System</w:t>
      </w:r>
      <w:r w:rsidR="003569BC">
        <w:rPr>
          <w:rFonts w:ascii="Times New Roman" w:eastAsia="Times New Roman" w:hAnsi="Times New Roman"/>
          <w:b/>
          <w:bCs/>
          <w:color w:val="000000"/>
          <w:sz w:val="28"/>
          <w:szCs w:val="24"/>
        </w:rPr>
        <w:t>: Status and Prospective</w:t>
      </w:r>
    </w:p>
    <w:p w:rsidR="00DF5607" w:rsidRDefault="008A1B13" w:rsidP="00BF2DE1">
      <w:pPr>
        <w:spacing w:line="240" w:lineRule="auto"/>
        <w:jc w:val="center"/>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rPr>
        <w:t>Banghua</w:t>
      </w:r>
      <w:proofErr w:type="spellEnd"/>
      <w:r w:rsidR="00DF5607">
        <w:rPr>
          <w:rFonts w:ascii="Times New Roman" w:eastAsia="Times New Roman" w:hAnsi="Times New Roman"/>
          <w:bCs/>
          <w:color w:val="000000"/>
          <w:sz w:val="24"/>
          <w:szCs w:val="24"/>
        </w:rPr>
        <w:t xml:space="preserve"> Yan</w:t>
      </w:r>
      <w:r w:rsidR="001269A3">
        <w:rPr>
          <w:rFonts w:ascii="Times New Roman" w:eastAsia="Times New Roman" w:hAnsi="Times New Roman"/>
          <w:bCs/>
          <w:color w:val="000000"/>
          <w:sz w:val="24"/>
          <w:szCs w:val="24"/>
        </w:rPr>
        <w:t>*</w:t>
      </w:r>
      <w:r w:rsidR="00DF5607">
        <w:rPr>
          <w:rFonts w:ascii="Times New Roman" w:eastAsia="Times New Roman" w:hAnsi="Times New Roman"/>
          <w:bCs/>
          <w:color w:val="000000"/>
          <w:sz w:val="24"/>
          <w:szCs w:val="24"/>
        </w:rPr>
        <w:t xml:space="preserve">, </w:t>
      </w:r>
      <w:hyperlink r:id="rId6" w:history="1">
        <w:r w:rsidR="00DF5607" w:rsidRPr="000912C2">
          <w:rPr>
            <w:rStyle w:val="Hyperlink"/>
            <w:rFonts w:ascii="Times New Roman" w:eastAsia="Times New Roman" w:hAnsi="Times New Roman"/>
            <w:bCs/>
            <w:sz w:val="24"/>
            <w:szCs w:val="24"/>
          </w:rPr>
          <w:t>Banghua.Yan@noaa.gov</w:t>
        </w:r>
      </w:hyperlink>
    </w:p>
    <w:p w:rsidR="008A1B13" w:rsidRDefault="00DF5607" w:rsidP="008631DC">
      <w:pPr>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NOAA/NESDIS/OSPO/Satellite Products and Services Division</w:t>
      </w:r>
    </w:p>
    <w:p w:rsidR="008631DC" w:rsidRPr="008631DC" w:rsidRDefault="008631DC" w:rsidP="008631DC">
      <w:pPr>
        <w:spacing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ABSTRACT</w:t>
      </w:r>
    </w:p>
    <w:p w:rsidR="00BF2DE1" w:rsidRDefault="001269A3" w:rsidP="003569BC">
      <w:pPr>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BF2DE1" w:rsidRPr="00BF2DE1">
        <w:rPr>
          <w:rFonts w:ascii="Times New Roman" w:eastAsia="Times New Roman" w:hAnsi="Times New Roman"/>
          <w:bCs/>
          <w:color w:val="000000"/>
          <w:sz w:val="24"/>
          <w:szCs w:val="24"/>
        </w:rPr>
        <w:t xml:space="preserve">NOAA </w:t>
      </w:r>
      <w:proofErr w:type="spellStart"/>
      <w:r w:rsidR="00BF2DE1" w:rsidRPr="00BF2DE1">
        <w:rPr>
          <w:rFonts w:ascii="Times New Roman" w:eastAsia="Times New Roman" w:hAnsi="Times New Roman"/>
          <w:bCs/>
          <w:color w:val="000000"/>
          <w:sz w:val="24"/>
          <w:szCs w:val="24"/>
        </w:rPr>
        <w:t>CoastWatch</w:t>
      </w:r>
      <w:proofErr w:type="spellEnd"/>
      <w:r w:rsidR="00BF2DE1" w:rsidRPr="00BF2DE1">
        <w:rPr>
          <w:rFonts w:ascii="Times New Roman" w:eastAsia="Times New Roman" w:hAnsi="Times New Roman"/>
          <w:bCs/>
          <w:color w:val="000000"/>
          <w:sz w:val="24"/>
          <w:szCs w:val="24"/>
        </w:rPr>
        <w:t xml:space="preserve"> </w:t>
      </w:r>
      <w:proofErr w:type="spellStart"/>
      <w:r w:rsidR="00BF2DE1" w:rsidRPr="00BF2DE1">
        <w:rPr>
          <w:rFonts w:ascii="Times New Roman" w:eastAsia="Times New Roman" w:hAnsi="Times New Roman"/>
          <w:bCs/>
          <w:color w:val="000000"/>
          <w:sz w:val="24"/>
          <w:szCs w:val="24"/>
        </w:rPr>
        <w:t>Okeanos</w:t>
      </w:r>
      <w:proofErr w:type="spellEnd"/>
      <w:r w:rsidR="00BF2DE1" w:rsidRPr="00BF2DE1">
        <w:rPr>
          <w:rFonts w:ascii="Times New Roman" w:eastAsia="Times New Roman" w:hAnsi="Times New Roman"/>
          <w:bCs/>
          <w:color w:val="000000"/>
          <w:sz w:val="24"/>
          <w:szCs w:val="24"/>
        </w:rPr>
        <w:t xml:space="preserve"> Ocean Color Operational Product System is a flexible, expandable Linux system capable of processing multiple ocean color products satellite streams, e.g., Sea-viewing Wide Field-of-view Sensor, </w:t>
      </w:r>
      <w:proofErr w:type="spellStart"/>
      <w:r w:rsidR="00BF2DE1" w:rsidRPr="00BF2DE1">
        <w:rPr>
          <w:rFonts w:ascii="Times New Roman" w:eastAsia="Times New Roman" w:hAnsi="Times New Roman"/>
          <w:bCs/>
          <w:color w:val="000000"/>
          <w:sz w:val="24"/>
          <w:szCs w:val="24"/>
        </w:rPr>
        <w:t>MEdium</w:t>
      </w:r>
      <w:proofErr w:type="spellEnd"/>
      <w:r w:rsidR="00BF2DE1" w:rsidRPr="00BF2DE1">
        <w:rPr>
          <w:rFonts w:ascii="Times New Roman" w:eastAsia="Times New Roman" w:hAnsi="Times New Roman"/>
          <w:bCs/>
          <w:color w:val="000000"/>
          <w:sz w:val="24"/>
          <w:szCs w:val="24"/>
        </w:rPr>
        <w:t xml:space="preserve"> Resolution Imaging Spectrometer, Moderate-resolution Imaging </w:t>
      </w:r>
      <w:proofErr w:type="spellStart"/>
      <w:r w:rsidR="00BF2DE1" w:rsidRPr="00BF2DE1">
        <w:rPr>
          <w:rFonts w:ascii="Times New Roman" w:eastAsia="Times New Roman" w:hAnsi="Times New Roman"/>
          <w:bCs/>
          <w:color w:val="000000"/>
          <w:sz w:val="24"/>
          <w:szCs w:val="24"/>
        </w:rPr>
        <w:t>Spectroradiometer</w:t>
      </w:r>
      <w:proofErr w:type="spellEnd"/>
      <w:r w:rsidR="00BF2DE1" w:rsidRPr="00BF2DE1">
        <w:rPr>
          <w:rFonts w:ascii="Times New Roman" w:eastAsia="Times New Roman" w:hAnsi="Times New Roman"/>
          <w:bCs/>
          <w:color w:val="000000"/>
          <w:sz w:val="24"/>
          <w:szCs w:val="24"/>
        </w:rPr>
        <w:t xml:space="preserve"> (MODIS)/Aqua and MODIS/Terra, by using the </w:t>
      </w:r>
      <w:proofErr w:type="spellStart"/>
      <w:r w:rsidR="00BF2DE1" w:rsidRPr="00BF2DE1">
        <w:rPr>
          <w:rFonts w:ascii="Times New Roman" w:eastAsia="Times New Roman" w:hAnsi="Times New Roman"/>
          <w:bCs/>
          <w:color w:val="000000"/>
          <w:sz w:val="24"/>
          <w:szCs w:val="24"/>
        </w:rPr>
        <w:t>CoastWatch</w:t>
      </w:r>
      <w:proofErr w:type="spellEnd"/>
      <w:r w:rsidR="00BF2DE1" w:rsidRPr="00BF2DE1">
        <w:rPr>
          <w:rFonts w:ascii="Times New Roman" w:eastAsia="Times New Roman" w:hAnsi="Times New Roman"/>
          <w:bCs/>
          <w:color w:val="000000"/>
          <w:sz w:val="24"/>
          <w:szCs w:val="24"/>
        </w:rPr>
        <w:t xml:space="preserve"> Automatic Processing Software (CWAPS) including the Multi-Sensor Level (MSL) 12 algorithm. Current </w:t>
      </w:r>
      <w:proofErr w:type="spellStart"/>
      <w:r w:rsidR="00BF2DE1" w:rsidRPr="00BF2DE1">
        <w:rPr>
          <w:rFonts w:ascii="Times New Roman" w:eastAsia="Times New Roman" w:hAnsi="Times New Roman"/>
          <w:bCs/>
          <w:color w:val="000000"/>
          <w:sz w:val="24"/>
          <w:szCs w:val="24"/>
        </w:rPr>
        <w:t>Okeanos</w:t>
      </w:r>
      <w:proofErr w:type="spellEnd"/>
      <w:r w:rsidR="00BF2DE1" w:rsidRPr="00BF2DE1">
        <w:rPr>
          <w:rFonts w:ascii="Times New Roman" w:eastAsia="Times New Roman" w:hAnsi="Times New Roman"/>
          <w:bCs/>
          <w:color w:val="000000"/>
          <w:sz w:val="24"/>
          <w:szCs w:val="24"/>
        </w:rPr>
        <w:t xml:space="preserve"> system has evolved over time from an isolated VMWare environment to a system that incorporates the latest NESDIS Environmental Satellite Processing Center (ESPC) VMware technology that is consistent with the proposed future IT architecture. Since 2006, a series of OC operational products have been created from multiple satellite sensors in the </w:t>
      </w:r>
      <w:proofErr w:type="spellStart"/>
      <w:r w:rsidR="00BF2DE1" w:rsidRPr="00BF2DE1">
        <w:rPr>
          <w:rFonts w:ascii="Times New Roman" w:eastAsia="Times New Roman" w:hAnsi="Times New Roman"/>
          <w:bCs/>
          <w:color w:val="000000"/>
          <w:sz w:val="24"/>
          <w:szCs w:val="24"/>
        </w:rPr>
        <w:t>Okeanos</w:t>
      </w:r>
      <w:proofErr w:type="spellEnd"/>
      <w:r w:rsidR="00BF2DE1" w:rsidRPr="00BF2DE1">
        <w:rPr>
          <w:rFonts w:ascii="Times New Roman" w:eastAsia="Times New Roman" w:hAnsi="Times New Roman"/>
          <w:bCs/>
          <w:color w:val="000000"/>
          <w:sz w:val="24"/>
          <w:szCs w:val="24"/>
        </w:rPr>
        <w:t xml:space="preserve"> system. Current OC products include daily chlorophyll concentration (anomaly), water turbidity, remote sensing reflectance, and chlorophyll frontal products from MODIS/Aqua. The OC products have been widely applied to USA local and state ecosystem research, ecosystem observations, and fisheries managements for coastal and regional forecasting of ocean water quality, phytoplankton concentrations, and primary production. OC products will be extended to Suomi National Polar-orbiting Partnership (S-NPP) and Joint Polar Satellite System (JPSS) Visible/Infrared Imager Radiometer Suite (VIIRS) and other upcoming ocean color sensors in the next few years. </w:t>
      </w:r>
    </w:p>
    <w:p w:rsidR="00BF2DE1" w:rsidRDefault="001269A3" w:rsidP="003569BC">
      <w:pPr>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r w:rsidR="00BF2DE1" w:rsidRPr="00BF2DE1">
        <w:rPr>
          <w:rFonts w:ascii="Times New Roman" w:eastAsia="Times New Roman" w:hAnsi="Times New Roman"/>
          <w:bCs/>
          <w:color w:val="000000"/>
          <w:sz w:val="24"/>
          <w:szCs w:val="24"/>
        </w:rPr>
        <w:t xml:space="preserve">Recent efforts also provide a newly developed comprehensive Quality Assurance (QA) tool for monitoring </w:t>
      </w:r>
      <w:proofErr w:type="spellStart"/>
      <w:r w:rsidR="00BF2DE1" w:rsidRPr="00BF2DE1">
        <w:rPr>
          <w:rFonts w:ascii="Times New Roman" w:eastAsia="Times New Roman" w:hAnsi="Times New Roman"/>
          <w:bCs/>
          <w:color w:val="000000"/>
          <w:sz w:val="24"/>
          <w:szCs w:val="24"/>
        </w:rPr>
        <w:t>Okeanos</w:t>
      </w:r>
      <w:proofErr w:type="spellEnd"/>
      <w:r w:rsidR="00BF2DE1" w:rsidRPr="00BF2DE1">
        <w:rPr>
          <w:rFonts w:ascii="Times New Roman" w:eastAsia="Times New Roman" w:hAnsi="Times New Roman"/>
          <w:bCs/>
          <w:color w:val="000000"/>
          <w:sz w:val="24"/>
          <w:szCs w:val="24"/>
        </w:rPr>
        <w:t xml:space="preserve"> system, OC products processing and quality, associated with the GUI and web-based monitoring tools, referring to </w:t>
      </w:r>
      <w:hyperlink r:id="rId7" w:history="1">
        <w:r w:rsidR="00BF2DE1" w:rsidRPr="00BF2DE1">
          <w:rPr>
            <w:rFonts w:ascii="Times New Roman" w:eastAsia="Times New Roman" w:hAnsi="Times New Roman"/>
            <w:bCs/>
            <w:color w:val="000000"/>
            <w:sz w:val="24"/>
            <w:szCs w:val="24"/>
          </w:rPr>
          <w:t>http://www.ospo.noaa.gov/Products/ocean/color_new/color.htm</w:t>
        </w:r>
      </w:hyperlink>
      <w:r w:rsidR="00BF2DE1" w:rsidRPr="00BF2DE1">
        <w:rPr>
          <w:rFonts w:ascii="Times New Roman" w:eastAsia="Times New Roman" w:hAnsi="Times New Roman"/>
          <w:bCs/>
          <w:color w:val="000000"/>
          <w:sz w:val="24"/>
          <w:szCs w:val="24"/>
        </w:rPr>
        <w:t xml:space="preserve">. The new QA monitoring tool includes the following advanced features applicable for MODIS/Aqua, NPP/VIIRS, and JPSS/VIIRS OC products. 1) Monitoring system performance, product processing, and product quality in near real time; 2) Monitoring the performance and stability of the system; 3) Monitoring the availability and quality of OC products with time; 4) Detecting anomalous OC products due to low valid pixels, deficient OC algorithm, or </w:t>
      </w:r>
      <w:proofErr w:type="spellStart"/>
      <w:r w:rsidR="00BF2DE1" w:rsidRPr="00BF2DE1">
        <w:rPr>
          <w:rFonts w:ascii="Times New Roman" w:eastAsia="Times New Roman" w:hAnsi="Times New Roman"/>
          <w:bCs/>
          <w:color w:val="000000"/>
          <w:sz w:val="24"/>
          <w:szCs w:val="24"/>
        </w:rPr>
        <w:t>mis</w:t>
      </w:r>
      <w:proofErr w:type="spellEnd"/>
      <w:r w:rsidR="00BF2DE1" w:rsidRPr="00BF2DE1">
        <w:rPr>
          <w:rFonts w:ascii="Times New Roman" w:eastAsia="Times New Roman" w:hAnsi="Times New Roman"/>
          <w:bCs/>
          <w:color w:val="000000"/>
          <w:sz w:val="24"/>
          <w:szCs w:val="24"/>
        </w:rPr>
        <w:t xml:space="preserve">-matching OC products between the Near Infrared (NIR) from the NASA L2gen OC package and the Near Infrared - Short Wave Infrared (NIR-SWIR) algorithm from the NOAA OC processing package (Courtesy of </w:t>
      </w:r>
      <w:proofErr w:type="spellStart"/>
      <w:r w:rsidR="00BF2DE1" w:rsidRPr="00BF2DE1">
        <w:rPr>
          <w:rFonts w:ascii="Times New Roman" w:eastAsia="Times New Roman" w:hAnsi="Times New Roman"/>
          <w:bCs/>
          <w:color w:val="000000"/>
          <w:sz w:val="24"/>
          <w:szCs w:val="24"/>
        </w:rPr>
        <w:t>Menghua</w:t>
      </w:r>
      <w:proofErr w:type="spellEnd"/>
      <w:r w:rsidR="00BF2DE1" w:rsidRPr="00BF2DE1">
        <w:rPr>
          <w:rFonts w:ascii="Times New Roman" w:eastAsia="Times New Roman" w:hAnsi="Times New Roman"/>
          <w:bCs/>
          <w:color w:val="000000"/>
          <w:sz w:val="24"/>
          <w:szCs w:val="24"/>
        </w:rPr>
        <w:t xml:space="preserve"> Wang); 5) Notifying users of suspicious OC products and system problems. </w:t>
      </w:r>
    </w:p>
    <w:p w:rsidR="00BF2DE1" w:rsidRPr="00BF2DE1" w:rsidRDefault="001269A3" w:rsidP="003569BC">
      <w:pPr>
        <w:spacing w:line="240" w:lineRule="auto"/>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    </w:t>
      </w:r>
      <w:bookmarkStart w:id="0" w:name="_GoBack"/>
      <w:r w:rsidR="00BF2DE1" w:rsidRPr="00BF2DE1">
        <w:rPr>
          <w:rFonts w:ascii="Times New Roman" w:eastAsia="Times New Roman" w:hAnsi="Times New Roman"/>
          <w:bCs/>
          <w:color w:val="000000"/>
          <w:sz w:val="24"/>
          <w:szCs w:val="24"/>
        </w:rPr>
        <w:t xml:space="preserve">It is expected </w:t>
      </w:r>
      <w:bookmarkEnd w:id="0"/>
      <w:r w:rsidR="00BF2DE1" w:rsidRPr="00BF2DE1">
        <w:rPr>
          <w:rFonts w:ascii="Times New Roman" w:eastAsia="Times New Roman" w:hAnsi="Times New Roman"/>
          <w:bCs/>
          <w:color w:val="000000"/>
          <w:sz w:val="24"/>
          <w:szCs w:val="24"/>
        </w:rPr>
        <w:t xml:space="preserve">that the </w:t>
      </w:r>
      <w:proofErr w:type="spellStart"/>
      <w:r w:rsidR="00BF2DE1" w:rsidRPr="00BF2DE1">
        <w:rPr>
          <w:rFonts w:ascii="Times New Roman" w:eastAsia="Times New Roman" w:hAnsi="Times New Roman"/>
          <w:bCs/>
          <w:color w:val="000000"/>
          <w:sz w:val="24"/>
          <w:szCs w:val="24"/>
        </w:rPr>
        <w:t>Okeanos</w:t>
      </w:r>
      <w:proofErr w:type="spellEnd"/>
      <w:r w:rsidR="00BF2DE1" w:rsidRPr="00BF2DE1">
        <w:rPr>
          <w:rFonts w:ascii="Times New Roman" w:eastAsia="Times New Roman" w:hAnsi="Times New Roman"/>
          <w:bCs/>
          <w:color w:val="000000"/>
          <w:sz w:val="24"/>
          <w:szCs w:val="24"/>
        </w:rPr>
        <w:t xml:space="preserve"> ocean color operational system in combination with the new QA monitoring tool will more efficiently ensure availability and quality of satellite operational OC products from </w:t>
      </w:r>
      <w:proofErr w:type="spellStart"/>
      <w:r w:rsidR="00BF2DE1" w:rsidRPr="00BF2DE1">
        <w:rPr>
          <w:rFonts w:ascii="Times New Roman" w:eastAsia="Times New Roman" w:hAnsi="Times New Roman"/>
          <w:bCs/>
          <w:color w:val="000000"/>
          <w:sz w:val="24"/>
          <w:szCs w:val="24"/>
        </w:rPr>
        <w:t>Okeanos</w:t>
      </w:r>
      <w:proofErr w:type="spellEnd"/>
      <w:r w:rsidR="00BF2DE1" w:rsidRPr="00BF2DE1">
        <w:rPr>
          <w:rFonts w:ascii="Times New Roman" w:eastAsia="Times New Roman" w:hAnsi="Times New Roman"/>
          <w:bCs/>
          <w:color w:val="000000"/>
          <w:sz w:val="24"/>
          <w:szCs w:val="24"/>
        </w:rPr>
        <w:t xml:space="preserve"> system to the user community. The QA tool also will provide much useful information of OC products quality and statistics to the OC user community.</w:t>
      </w:r>
    </w:p>
    <w:p w:rsidR="00BF2DE1" w:rsidRDefault="00BF2DE1" w:rsidP="003569BC">
      <w:pPr>
        <w:spacing w:line="240" w:lineRule="auto"/>
        <w:jc w:val="both"/>
        <w:rPr>
          <w:rFonts w:ascii="Times New Roman" w:eastAsia="Times New Roman" w:hAnsi="Times New Roman"/>
          <w:bCs/>
          <w:color w:val="000000"/>
          <w:sz w:val="24"/>
          <w:szCs w:val="24"/>
        </w:rPr>
      </w:pPr>
    </w:p>
    <w:p w:rsidR="002108D3" w:rsidRPr="005741ED" w:rsidRDefault="002108D3" w:rsidP="001269A3">
      <w:pPr>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*Other Contributors: </w:t>
      </w:r>
      <w:r w:rsidRPr="002108D3">
        <w:rPr>
          <w:rFonts w:ascii="Times New Roman" w:eastAsia="Times New Roman" w:hAnsi="Times New Roman"/>
          <w:bCs/>
          <w:color w:val="000000"/>
          <w:sz w:val="24"/>
          <w:szCs w:val="24"/>
        </w:rPr>
        <w:t xml:space="preserve">Edmond Rodriguez, Derek Van Pelt, Ian Simpson, and </w:t>
      </w:r>
      <w:r>
        <w:rPr>
          <w:rFonts w:ascii="Times New Roman" w:eastAsia="Times New Roman" w:hAnsi="Times New Roman"/>
          <w:bCs/>
          <w:color w:val="000000"/>
          <w:sz w:val="24"/>
          <w:szCs w:val="24"/>
        </w:rPr>
        <w:t xml:space="preserve">Antonio </w:t>
      </w:r>
      <w:r w:rsidRPr="002108D3">
        <w:rPr>
          <w:rFonts w:ascii="Times New Roman" w:eastAsia="Times New Roman" w:hAnsi="Times New Roman"/>
          <w:bCs/>
          <w:color w:val="000000"/>
          <w:sz w:val="24"/>
          <w:szCs w:val="24"/>
        </w:rPr>
        <w:t>Irving</w:t>
      </w:r>
      <w:r>
        <w:rPr>
          <w:rFonts w:ascii="Times New Roman" w:eastAsia="Times New Roman" w:hAnsi="Times New Roman"/>
          <w:bCs/>
          <w:color w:val="000000"/>
          <w:sz w:val="24"/>
          <w:szCs w:val="24"/>
        </w:rPr>
        <w:t>.</w:t>
      </w:r>
    </w:p>
    <w:sectPr w:rsidR="002108D3" w:rsidRPr="005741ED" w:rsidSect="0096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09C9"/>
    <w:multiLevelType w:val="hybridMultilevel"/>
    <w:tmpl w:val="2C089BC6"/>
    <w:lvl w:ilvl="0" w:tplc="A4D06B1E">
      <w:start w:val="1"/>
      <w:numFmt w:val="bullet"/>
      <w:lvlText w:val=""/>
      <w:lvlJc w:val="left"/>
      <w:pPr>
        <w:tabs>
          <w:tab w:val="num" w:pos="720"/>
        </w:tabs>
        <w:ind w:left="720" w:hanging="360"/>
      </w:pPr>
      <w:rPr>
        <w:rFonts w:ascii="Wingdings 2" w:hAnsi="Wingdings 2" w:hint="default"/>
      </w:rPr>
    </w:lvl>
    <w:lvl w:ilvl="1" w:tplc="E800F994">
      <w:start w:val="1193"/>
      <w:numFmt w:val="bullet"/>
      <w:lvlText w:val=""/>
      <w:lvlJc w:val="left"/>
      <w:pPr>
        <w:tabs>
          <w:tab w:val="num" w:pos="1440"/>
        </w:tabs>
        <w:ind w:left="1440" w:hanging="360"/>
      </w:pPr>
      <w:rPr>
        <w:rFonts w:ascii="Wingdings 2" w:hAnsi="Wingdings 2" w:hint="default"/>
      </w:rPr>
    </w:lvl>
    <w:lvl w:ilvl="2" w:tplc="2A125ED6" w:tentative="1">
      <w:start w:val="1"/>
      <w:numFmt w:val="bullet"/>
      <w:lvlText w:val=""/>
      <w:lvlJc w:val="left"/>
      <w:pPr>
        <w:tabs>
          <w:tab w:val="num" w:pos="2160"/>
        </w:tabs>
        <w:ind w:left="2160" w:hanging="360"/>
      </w:pPr>
      <w:rPr>
        <w:rFonts w:ascii="Wingdings 2" w:hAnsi="Wingdings 2" w:hint="default"/>
      </w:rPr>
    </w:lvl>
    <w:lvl w:ilvl="3" w:tplc="C9683E76" w:tentative="1">
      <w:start w:val="1"/>
      <w:numFmt w:val="bullet"/>
      <w:lvlText w:val=""/>
      <w:lvlJc w:val="left"/>
      <w:pPr>
        <w:tabs>
          <w:tab w:val="num" w:pos="2880"/>
        </w:tabs>
        <w:ind w:left="2880" w:hanging="360"/>
      </w:pPr>
      <w:rPr>
        <w:rFonts w:ascii="Wingdings 2" w:hAnsi="Wingdings 2" w:hint="default"/>
      </w:rPr>
    </w:lvl>
    <w:lvl w:ilvl="4" w:tplc="8668D4CE" w:tentative="1">
      <w:start w:val="1"/>
      <w:numFmt w:val="bullet"/>
      <w:lvlText w:val=""/>
      <w:lvlJc w:val="left"/>
      <w:pPr>
        <w:tabs>
          <w:tab w:val="num" w:pos="3600"/>
        </w:tabs>
        <w:ind w:left="3600" w:hanging="360"/>
      </w:pPr>
      <w:rPr>
        <w:rFonts w:ascii="Wingdings 2" w:hAnsi="Wingdings 2" w:hint="default"/>
      </w:rPr>
    </w:lvl>
    <w:lvl w:ilvl="5" w:tplc="8BC69296" w:tentative="1">
      <w:start w:val="1"/>
      <w:numFmt w:val="bullet"/>
      <w:lvlText w:val=""/>
      <w:lvlJc w:val="left"/>
      <w:pPr>
        <w:tabs>
          <w:tab w:val="num" w:pos="4320"/>
        </w:tabs>
        <w:ind w:left="4320" w:hanging="360"/>
      </w:pPr>
      <w:rPr>
        <w:rFonts w:ascii="Wingdings 2" w:hAnsi="Wingdings 2" w:hint="default"/>
      </w:rPr>
    </w:lvl>
    <w:lvl w:ilvl="6" w:tplc="2B34CD5A" w:tentative="1">
      <w:start w:val="1"/>
      <w:numFmt w:val="bullet"/>
      <w:lvlText w:val=""/>
      <w:lvlJc w:val="left"/>
      <w:pPr>
        <w:tabs>
          <w:tab w:val="num" w:pos="5040"/>
        </w:tabs>
        <w:ind w:left="5040" w:hanging="360"/>
      </w:pPr>
      <w:rPr>
        <w:rFonts w:ascii="Wingdings 2" w:hAnsi="Wingdings 2" w:hint="default"/>
      </w:rPr>
    </w:lvl>
    <w:lvl w:ilvl="7" w:tplc="8976DA10" w:tentative="1">
      <w:start w:val="1"/>
      <w:numFmt w:val="bullet"/>
      <w:lvlText w:val=""/>
      <w:lvlJc w:val="left"/>
      <w:pPr>
        <w:tabs>
          <w:tab w:val="num" w:pos="5760"/>
        </w:tabs>
        <w:ind w:left="5760" w:hanging="360"/>
      </w:pPr>
      <w:rPr>
        <w:rFonts w:ascii="Wingdings 2" w:hAnsi="Wingdings 2" w:hint="default"/>
      </w:rPr>
    </w:lvl>
    <w:lvl w:ilvl="8" w:tplc="3D00A320" w:tentative="1">
      <w:start w:val="1"/>
      <w:numFmt w:val="bullet"/>
      <w:lvlText w:val=""/>
      <w:lvlJc w:val="left"/>
      <w:pPr>
        <w:tabs>
          <w:tab w:val="num" w:pos="6480"/>
        </w:tabs>
        <w:ind w:left="6480" w:hanging="360"/>
      </w:pPr>
      <w:rPr>
        <w:rFonts w:ascii="Wingdings 2" w:hAnsi="Wingdings 2" w:hint="default"/>
      </w:rPr>
    </w:lvl>
  </w:abstractNum>
  <w:abstractNum w:abstractNumId="1">
    <w:nsid w:val="16FF7A76"/>
    <w:multiLevelType w:val="hybridMultilevel"/>
    <w:tmpl w:val="2B329AF8"/>
    <w:lvl w:ilvl="0" w:tplc="F3849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11061"/>
    <w:multiLevelType w:val="hybridMultilevel"/>
    <w:tmpl w:val="495E2B7E"/>
    <w:lvl w:ilvl="0" w:tplc="05B2C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32C41"/>
    <w:multiLevelType w:val="hybridMultilevel"/>
    <w:tmpl w:val="36B676B2"/>
    <w:lvl w:ilvl="0" w:tplc="FBF48156">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DF46F7"/>
    <w:multiLevelType w:val="hybridMultilevel"/>
    <w:tmpl w:val="87426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29"/>
    <w:rsid w:val="0003746D"/>
    <w:rsid w:val="00041F16"/>
    <w:rsid w:val="00046E6E"/>
    <w:rsid w:val="00056210"/>
    <w:rsid w:val="001269A3"/>
    <w:rsid w:val="002108D3"/>
    <w:rsid w:val="002C6514"/>
    <w:rsid w:val="002D0297"/>
    <w:rsid w:val="003569BC"/>
    <w:rsid w:val="003A340F"/>
    <w:rsid w:val="003E40E6"/>
    <w:rsid w:val="003F0D3D"/>
    <w:rsid w:val="004559C9"/>
    <w:rsid w:val="0047742F"/>
    <w:rsid w:val="004B61E7"/>
    <w:rsid w:val="005741ED"/>
    <w:rsid w:val="005B3BC7"/>
    <w:rsid w:val="006A158F"/>
    <w:rsid w:val="006A6ECB"/>
    <w:rsid w:val="007A7756"/>
    <w:rsid w:val="008344DF"/>
    <w:rsid w:val="008631DC"/>
    <w:rsid w:val="0089536C"/>
    <w:rsid w:val="008A1B13"/>
    <w:rsid w:val="008E2F26"/>
    <w:rsid w:val="0097764B"/>
    <w:rsid w:val="00997E3F"/>
    <w:rsid w:val="009B5F81"/>
    <w:rsid w:val="009F0204"/>
    <w:rsid w:val="00B55BC5"/>
    <w:rsid w:val="00BF0329"/>
    <w:rsid w:val="00BF2DE1"/>
    <w:rsid w:val="00C3678B"/>
    <w:rsid w:val="00CA7205"/>
    <w:rsid w:val="00CB5F5F"/>
    <w:rsid w:val="00D026A0"/>
    <w:rsid w:val="00D61CA9"/>
    <w:rsid w:val="00D81293"/>
    <w:rsid w:val="00DD052B"/>
    <w:rsid w:val="00DD5AFD"/>
    <w:rsid w:val="00DF5607"/>
    <w:rsid w:val="00EA3986"/>
    <w:rsid w:val="00ED7A6D"/>
    <w:rsid w:val="00F2338C"/>
    <w:rsid w:val="00F3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329"/>
    <w:rPr>
      <w:color w:val="0000FF"/>
      <w:u w:val="single"/>
    </w:rPr>
  </w:style>
  <w:style w:type="paragraph" w:styleId="HTMLPreformatted">
    <w:name w:val="HTML Preformatted"/>
    <w:basedOn w:val="Normal"/>
    <w:link w:val="HTMLPreformattedChar"/>
    <w:uiPriority w:val="99"/>
    <w:unhideWhenUsed/>
    <w:rsid w:val="00BF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0329"/>
    <w:rPr>
      <w:rFonts w:ascii="Courier New" w:eastAsia="Times New Roman" w:hAnsi="Courier New" w:cs="Courier New"/>
      <w:sz w:val="20"/>
      <w:szCs w:val="20"/>
    </w:rPr>
  </w:style>
  <w:style w:type="paragraph" w:styleId="ListParagraph">
    <w:name w:val="List Paragraph"/>
    <w:basedOn w:val="Normal"/>
    <w:uiPriority w:val="34"/>
    <w:qFormat/>
    <w:rsid w:val="00DD052B"/>
    <w:pPr>
      <w:ind w:left="720"/>
      <w:contextualSpacing/>
    </w:pPr>
  </w:style>
  <w:style w:type="paragraph" w:styleId="NormalWeb">
    <w:name w:val="Normal (Web)"/>
    <w:basedOn w:val="Normal"/>
    <w:uiPriority w:val="99"/>
    <w:semiHidden/>
    <w:unhideWhenUsed/>
    <w:rsid w:val="002108D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7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2F"/>
    <w:rPr>
      <w:rFonts w:ascii="Tahoma" w:eastAsia="Calibri" w:hAnsi="Tahoma" w:cs="Tahoma"/>
      <w:sz w:val="16"/>
      <w:szCs w:val="16"/>
    </w:rPr>
  </w:style>
  <w:style w:type="character" w:customStyle="1" w:styleId="st">
    <w:name w:val="st"/>
    <w:basedOn w:val="DefaultParagraphFont"/>
    <w:rsid w:val="003A340F"/>
  </w:style>
  <w:style w:type="character" w:styleId="Emphasis">
    <w:name w:val="Emphasis"/>
    <w:basedOn w:val="DefaultParagraphFont"/>
    <w:uiPriority w:val="20"/>
    <w:qFormat/>
    <w:rsid w:val="003A34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329"/>
    <w:rPr>
      <w:color w:val="0000FF"/>
      <w:u w:val="single"/>
    </w:rPr>
  </w:style>
  <w:style w:type="paragraph" w:styleId="HTMLPreformatted">
    <w:name w:val="HTML Preformatted"/>
    <w:basedOn w:val="Normal"/>
    <w:link w:val="HTMLPreformattedChar"/>
    <w:uiPriority w:val="99"/>
    <w:unhideWhenUsed/>
    <w:rsid w:val="00BF0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F0329"/>
    <w:rPr>
      <w:rFonts w:ascii="Courier New" w:eastAsia="Times New Roman" w:hAnsi="Courier New" w:cs="Courier New"/>
      <w:sz w:val="20"/>
      <w:szCs w:val="20"/>
    </w:rPr>
  </w:style>
  <w:style w:type="paragraph" w:styleId="ListParagraph">
    <w:name w:val="List Paragraph"/>
    <w:basedOn w:val="Normal"/>
    <w:uiPriority w:val="34"/>
    <w:qFormat/>
    <w:rsid w:val="00DD052B"/>
    <w:pPr>
      <w:ind w:left="720"/>
      <w:contextualSpacing/>
    </w:pPr>
  </w:style>
  <w:style w:type="paragraph" w:styleId="NormalWeb">
    <w:name w:val="Normal (Web)"/>
    <w:basedOn w:val="Normal"/>
    <w:uiPriority w:val="99"/>
    <w:semiHidden/>
    <w:unhideWhenUsed/>
    <w:rsid w:val="002108D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77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2F"/>
    <w:rPr>
      <w:rFonts w:ascii="Tahoma" w:eastAsia="Calibri" w:hAnsi="Tahoma" w:cs="Tahoma"/>
      <w:sz w:val="16"/>
      <w:szCs w:val="16"/>
    </w:rPr>
  </w:style>
  <w:style w:type="character" w:customStyle="1" w:styleId="st">
    <w:name w:val="st"/>
    <w:basedOn w:val="DefaultParagraphFont"/>
    <w:rsid w:val="003A340F"/>
  </w:style>
  <w:style w:type="character" w:styleId="Emphasis">
    <w:name w:val="Emphasis"/>
    <w:basedOn w:val="DefaultParagraphFont"/>
    <w:uiPriority w:val="20"/>
    <w:qFormat/>
    <w:rsid w:val="003A3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6022">
      <w:bodyDiv w:val="1"/>
      <w:marLeft w:val="0"/>
      <w:marRight w:val="0"/>
      <w:marTop w:val="0"/>
      <w:marBottom w:val="0"/>
      <w:divBdr>
        <w:top w:val="none" w:sz="0" w:space="0" w:color="auto"/>
        <w:left w:val="none" w:sz="0" w:space="0" w:color="auto"/>
        <w:bottom w:val="none" w:sz="0" w:space="0" w:color="auto"/>
        <w:right w:val="none" w:sz="0" w:space="0" w:color="auto"/>
      </w:divBdr>
    </w:div>
    <w:div w:id="1863787396">
      <w:bodyDiv w:val="1"/>
      <w:marLeft w:val="0"/>
      <w:marRight w:val="0"/>
      <w:marTop w:val="0"/>
      <w:marBottom w:val="0"/>
      <w:divBdr>
        <w:top w:val="none" w:sz="0" w:space="0" w:color="auto"/>
        <w:left w:val="none" w:sz="0" w:space="0" w:color="auto"/>
        <w:bottom w:val="none" w:sz="0" w:space="0" w:color="auto"/>
        <w:right w:val="none" w:sz="0" w:space="0" w:color="auto"/>
      </w:divBdr>
      <w:divsChild>
        <w:div w:id="2082018914">
          <w:marLeft w:val="432"/>
          <w:marRight w:val="0"/>
          <w:marTop w:val="86"/>
          <w:marBottom w:val="0"/>
          <w:divBdr>
            <w:top w:val="none" w:sz="0" w:space="0" w:color="auto"/>
            <w:left w:val="none" w:sz="0" w:space="0" w:color="auto"/>
            <w:bottom w:val="none" w:sz="0" w:space="0" w:color="auto"/>
            <w:right w:val="none" w:sz="0" w:space="0" w:color="auto"/>
          </w:divBdr>
        </w:div>
        <w:div w:id="1851144339">
          <w:marLeft w:val="1008"/>
          <w:marRight w:val="0"/>
          <w:marTop w:val="77"/>
          <w:marBottom w:val="0"/>
          <w:divBdr>
            <w:top w:val="none" w:sz="0" w:space="0" w:color="auto"/>
            <w:left w:val="none" w:sz="0" w:space="0" w:color="auto"/>
            <w:bottom w:val="none" w:sz="0" w:space="0" w:color="auto"/>
            <w:right w:val="none" w:sz="0" w:space="0" w:color="auto"/>
          </w:divBdr>
        </w:div>
        <w:div w:id="1480154610">
          <w:marLeft w:val="1008"/>
          <w:marRight w:val="0"/>
          <w:marTop w:val="77"/>
          <w:marBottom w:val="0"/>
          <w:divBdr>
            <w:top w:val="none" w:sz="0" w:space="0" w:color="auto"/>
            <w:left w:val="none" w:sz="0" w:space="0" w:color="auto"/>
            <w:bottom w:val="none" w:sz="0" w:space="0" w:color="auto"/>
            <w:right w:val="none" w:sz="0" w:space="0" w:color="auto"/>
          </w:divBdr>
        </w:div>
        <w:div w:id="919103323">
          <w:marLeft w:val="1008"/>
          <w:marRight w:val="0"/>
          <w:marTop w:val="77"/>
          <w:marBottom w:val="0"/>
          <w:divBdr>
            <w:top w:val="none" w:sz="0" w:space="0" w:color="auto"/>
            <w:left w:val="none" w:sz="0" w:space="0" w:color="auto"/>
            <w:bottom w:val="none" w:sz="0" w:space="0" w:color="auto"/>
            <w:right w:val="none" w:sz="0" w:space="0" w:color="auto"/>
          </w:divBdr>
        </w:div>
        <w:div w:id="1250313507">
          <w:marLeft w:val="1008"/>
          <w:marRight w:val="0"/>
          <w:marTop w:val="77"/>
          <w:marBottom w:val="0"/>
          <w:divBdr>
            <w:top w:val="none" w:sz="0" w:space="0" w:color="auto"/>
            <w:left w:val="none" w:sz="0" w:space="0" w:color="auto"/>
            <w:bottom w:val="none" w:sz="0" w:space="0" w:color="auto"/>
            <w:right w:val="none" w:sz="0" w:space="0" w:color="auto"/>
          </w:divBdr>
        </w:div>
        <w:div w:id="218131770">
          <w:marLeft w:val="1008"/>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po.noaa.gov/Products/ocean/color_new/colo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ghua.Yan@noa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NOAA/NESDIS</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banghua.yan</dc:creator>
  <cp:lastModifiedBy>banghua.yan</cp:lastModifiedBy>
  <cp:revision>2</cp:revision>
  <dcterms:created xsi:type="dcterms:W3CDTF">2015-04-28T18:44:00Z</dcterms:created>
  <dcterms:modified xsi:type="dcterms:W3CDTF">2015-04-28T18:44:00Z</dcterms:modified>
</cp:coreProperties>
</file>