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</w:pPr>
      <w:r>
        <w:rPr>
          <w:rFonts w:ascii="Times New Roman" w:cs="Times New Roman" w:eastAsia="Times New Roman" w:hAnsi="Times New Roman"/>
          <w:b/>
          <w:bCs/>
          <w:caps/>
          <w:color w:val="000000"/>
          <w:sz w:val="22"/>
          <w:szCs w:val="22"/>
          <w:lang w:bidi="ar-SA" w:val="en-US"/>
        </w:rPr>
        <w:t>Pushing the limits of atmospheric correction over very turbid waters</w:t>
      </w:r>
    </w:p>
    <w:p>
      <w:pPr>
        <w:pStyle w:val="style0"/>
        <w:spacing w:line="360" w:lineRule="auto"/>
        <w:jc w:val="center"/>
      </w:pPr>
      <w:r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lang w:bidi="ar-SA" w:val="en-US"/>
        </w:rPr>
        <w:t>Constant Mazeran</w:t>
      </w:r>
      <w:r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vertAlign w:val="superscript"/>
          <w:lang w:bidi="ar-SA" w:val="en-US"/>
        </w:rPr>
        <w:t>1</w:t>
      </w:r>
      <w:r>
        <w:rPr>
          <w:rFonts w:ascii="Times New Roman" w:cs="Times New Roman" w:eastAsia="Times New Roman" w:hAnsi="Times New Roman"/>
          <w:color w:val="000000"/>
          <w:sz w:val="22"/>
          <w:szCs w:val="22"/>
          <w:lang w:bidi="ar-SA" w:val="en-US"/>
        </w:rPr>
        <w:t>, Jean-Paul Huot</w:t>
      </w:r>
      <w:r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  <w:lang w:bidi="ar-SA" w:val="en-US"/>
        </w:rPr>
        <w:t>2</w:t>
      </w:r>
      <w:r>
        <w:rPr>
          <w:rFonts w:ascii="Times New Roman" w:cs="Times New Roman" w:eastAsia="Times New Roman" w:hAnsi="Times New Roman"/>
          <w:color w:val="000000"/>
          <w:sz w:val="22"/>
          <w:szCs w:val="22"/>
          <w:lang w:bidi="ar-SA" w:val="en-US"/>
        </w:rPr>
        <w:t>, Gerald Moore</w:t>
      </w:r>
      <w:r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  <w:lang w:bidi="ar-SA" w:val="en-US"/>
        </w:rPr>
        <w:t>3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color w:val="000000"/>
          <w:sz w:val="22"/>
          <w:szCs w:val="22"/>
        </w:rPr>
        <w:t xml:space="preserve">Capability of ocean colour sensor to provide sea surface reflectance over sediment-dominated waters relies on the so-called Bright Pixel Atmospheric Correction </w:t>
      </w:r>
      <w:r>
        <w:rPr>
          <w:rFonts w:ascii="Times New Roman" w:cs="Times New Roman" w:hAnsi="Times New Roman"/>
          <w:color w:val="000000"/>
          <w:sz w:val="22"/>
          <w:szCs w:val="22"/>
        </w:rPr>
        <w:t>(BPAC)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. </w:t>
      </w:r>
      <w:r>
        <w:rPr>
          <w:rFonts w:ascii="Times New Roman" w:cs="Times New Roman" w:hAnsi="Times New Roman"/>
          <w:color w:val="000000"/>
          <w:sz w:val="22"/>
          <w:szCs w:val="22"/>
        </w:rPr>
        <w:t>T</w:t>
      </w:r>
      <w:r>
        <w:rPr>
          <w:rFonts w:ascii="Times New Roman" w:cs="Times New Roman" w:hAnsi="Times New Roman"/>
          <w:color w:val="000000"/>
          <w:sz w:val="22"/>
          <w:szCs w:val="22"/>
        </w:rPr>
        <w:t>h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e challenge </w:t>
      </w:r>
      <w:r>
        <w:rPr>
          <w:rFonts w:ascii="Times New Roman" w:cs="Times New Roman" w:hAnsi="Times New Roman"/>
          <w:color w:val="000000"/>
          <w:sz w:val="22"/>
          <w:szCs w:val="22"/>
        </w:rPr>
        <w:t>i</w:t>
      </w:r>
      <w:r>
        <w:rPr>
          <w:rFonts w:ascii="Times New Roman" w:cs="Times New Roman" w:hAnsi="Times New Roman"/>
          <w:color w:val="000000"/>
          <w:sz w:val="22"/>
          <w:szCs w:val="22"/>
        </w:rPr>
        <w:t>s to decouple marine and atmospheric signal in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 the near-infrared (NIR), so that the classical atmospheric correction can </w:t>
      </w:r>
      <w:r>
        <w:rPr>
          <w:rFonts w:ascii="Times New Roman" w:cs="Times New Roman" w:hAnsi="Times New Roman"/>
          <w:color w:val="000000"/>
          <w:sz w:val="22"/>
          <w:szCs w:val="22"/>
        </w:rPr>
        <w:t>properly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 operate as if over clear water</w:t>
      </w:r>
      <w:r>
        <w:rPr>
          <w:rFonts w:ascii="Times New Roman" w:cs="Times New Roman" w:hAnsi="Times New Roman"/>
          <w:color w:val="000000"/>
          <w:sz w:val="22"/>
          <w:szCs w:val="22"/>
        </w:rPr>
        <w:t>s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. </w:t>
      </w:r>
      <w:r>
        <w:rPr>
          <w:rFonts w:ascii="Times New Roman" w:cs="Times New Roman" w:hAnsi="Times New Roman"/>
          <w:color w:val="000000"/>
          <w:sz w:val="22"/>
          <w:szCs w:val="22"/>
        </w:rPr>
        <w:t>I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nspection of 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recent 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satellite </w:t>
      </w:r>
      <w:r>
        <w:rPr>
          <w:rFonts w:ascii="Times New Roman" w:cs="Times New Roman" w:hAnsi="Times New Roman"/>
          <w:color w:val="000000"/>
          <w:sz w:val="22"/>
          <w:szCs w:val="22"/>
        </w:rPr>
        <w:t>data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 over 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the 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Amazon plume, Rio de la Plata river 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and 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smaller estuaries shows evidence that growing turbidity is still a limiting factor and 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generally </w:t>
      </w:r>
      <w:r>
        <w:rPr>
          <w:rFonts w:ascii="Times New Roman" w:cs="Times New Roman" w:hAnsi="Times New Roman"/>
          <w:color w:val="000000"/>
          <w:sz w:val="22"/>
          <w:szCs w:val="22"/>
        </w:rPr>
        <w:t>yields to complete failure of the atmospheric correction.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color w:val="000000"/>
          <w:sz w:val="22"/>
          <w:szCs w:val="22"/>
        </w:rPr>
        <w:t xml:space="preserve">The present work is a 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successive 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attempt to push the limits of the BPAC. </w:t>
      </w:r>
      <w:r>
        <w:rPr>
          <w:rFonts w:ascii="Times New Roman" w:cs="Times New Roman" w:hAnsi="Times New Roman"/>
          <w:color w:val="000000"/>
          <w:sz w:val="22"/>
          <w:szCs w:val="22"/>
        </w:rPr>
        <w:t>The core element is a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 coupled atmosphere-hydrological model </w:t>
      </w:r>
      <w:r>
        <w:rPr>
          <w:rFonts w:ascii="Times New Roman" w:cs="Times New Roman" w:hAnsi="Times New Roman"/>
          <w:color w:val="000000"/>
          <w:sz w:val="22"/>
          <w:szCs w:val="22"/>
        </w:rPr>
        <w:t>defined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 by a set of free variables (sediment concentration </w:t>
      </w:r>
      <w:r>
        <w:rPr>
          <w:rFonts w:ascii="Times New Roman" w:cs="Times New Roman" w:hAnsi="Times New Roman"/>
          <w:color w:val="000000"/>
          <w:sz w:val="22"/>
          <w:szCs w:val="22"/>
        </w:rPr>
        <w:t>and aerosol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) and fixed constants (spectral shape </w:t>
      </w:r>
      <w:r>
        <w:rPr>
          <w:rFonts w:ascii="Times New Roman" w:cs="Times New Roman" w:hAnsi="Times New Roman"/>
          <w:color w:val="000000"/>
          <w:sz w:val="22"/>
          <w:szCs w:val="22"/>
        </w:rPr>
        <w:t>of inherent optical properties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). 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Information is restricted 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to NIR bands in order to avoid too large uncertainties in the model, due to lower absorption of pure </w:t>
      </w:r>
      <w:r>
        <w:rPr>
          <w:rFonts w:ascii="Times New Roman" w:cs="Times New Roman" w:hAnsi="Times New Roman"/>
          <w:color w:val="000000"/>
          <w:sz w:val="22"/>
          <w:szCs w:val="22"/>
        </w:rPr>
        <w:t>sea</w:t>
      </w:r>
      <w:r>
        <w:rPr>
          <w:rFonts w:ascii="Times New Roman" w:cs="Times New Roman" w:hAnsi="Times New Roman"/>
          <w:color w:val="000000"/>
          <w:sz w:val="22"/>
          <w:szCs w:val="22"/>
        </w:rPr>
        <w:t>water near the visible and larger absorption of non-model</w:t>
      </w:r>
      <w:r>
        <w:rPr>
          <w:rFonts w:ascii="Times New Roman" w:cs="Times New Roman" w:hAnsi="Times New Roman"/>
          <w:color w:val="000000"/>
          <w:sz w:val="22"/>
          <w:szCs w:val="22"/>
        </w:rPr>
        <w:t>l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ed components; 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also we </w:t>
      </w:r>
      <w:r>
        <w:rPr>
          <w:rFonts w:ascii="Times New Roman" w:cs="Times New Roman" w:hAnsi="Times New Roman"/>
          <w:color w:val="000000"/>
          <w:sz w:val="22"/>
          <w:szCs w:val="22"/>
        </w:rPr>
        <w:t>discard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 SWIR bands, not present on most of past and future sensors.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color w:val="000000"/>
          <w:sz w:val="22"/>
          <w:szCs w:val="22"/>
        </w:rPr>
        <w:t xml:space="preserve">We 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first 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demonstrate that 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inversion 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is 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mathematically </w:t>
      </w:r>
      <w:r>
        <w:rPr>
          <w:rFonts w:ascii="Times New Roman" w:cs="Times New Roman" w:hAnsi="Times New Roman"/>
          <w:color w:val="000000"/>
          <w:sz w:val="22"/>
          <w:szCs w:val="22"/>
        </w:rPr>
        <w:t>ambiguous at high turbidity for some band combination</w:t>
      </w:r>
      <w:r>
        <w:rPr>
          <w:rFonts w:ascii="Times New Roman" w:cs="Times New Roman" w:hAnsi="Times New Roman"/>
          <w:color w:val="000000"/>
          <w:sz w:val="22"/>
          <w:szCs w:val="22"/>
        </w:rPr>
        <w:t>s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, what explains the classical confusion between aerosol and sediment.  We then show that the </w:t>
      </w:r>
      <w:r>
        <w:rPr>
          <w:rFonts w:ascii="Times New Roman" w:cs="Times New Roman" w:hAnsi="Times New Roman"/>
          <w:color w:val="000000"/>
          <w:sz w:val="22"/>
          <w:szCs w:val="22"/>
        </w:rPr>
        <w:t>problem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 can be </w:t>
      </w:r>
      <w:r>
        <w:rPr>
          <w:rFonts w:ascii="Times New Roman" w:cs="Times New Roman" w:hAnsi="Times New Roman"/>
          <w:color w:val="000000"/>
          <w:sz w:val="22"/>
          <w:szCs w:val="22"/>
        </w:rPr>
        <w:t>solved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 unambiguously through a χ2 minimization method on three NIR band</w:t>
      </w:r>
      <w:r>
        <w:rPr>
          <w:rFonts w:ascii="Times New Roman" w:cs="Times New Roman" w:hAnsi="Times New Roman"/>
          <w:color w:val="000000"/>
          <w:sz w:val="22"/>
          <w:szCs w:val="22"/>
        </w:rPr>
        <w:t>s</w:t>
      </w:r>
      <w:r>
        <w:rPr>
          <w:rFonts w:ascii="Times New Roman" w:cs="Times New Roman" w:hAnsi="Times New Roman"/>
          <w:color w:val="000000"/>
          <w:sz w:val="22"/>
          <w:szCs w:val="22"/>
        </w:rPr>
        <w:t>, taking into account input  uncertaint</w:t>
      </w:r>
      <w:r>
        <w:rPr>
          <w:rFonts w:ascii="Times New Roman" w:cs="Times New Roman" w:hAnsi="Times New Roman"/>
          <w:color w:val="000000"/>
          <w:sz w:val="22"/>
          <w:szCs w:val="22"/>
        </w:rPr>
        <w:t>ies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. 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Finally particulate absorption is </w:t>
      </w:r>
      <w:r>
        <w:rPr>
          <w:rFonts w:ascii="Times New Roman" w:cs="Times New Roman" w:hAnsi="Times New Roman"/>
          <w:color w:val="000000"/>
          <w:sz w:val="22"/>
          <w:szCs w:val="22"/>
        </w:rPr>
        <w:t>identified as a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 key modelling parameter. MERIS maps 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and validation results demonstrate the 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significance of these findings 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for future 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data </w:t>
      </w:r>
      <w:r>
        <w:rPr>
          <w:rFonts w:ascii="Times New Roman" w:cs="Times New Roman" w:hAnsi="Times New Roman"/>
          <w:color w:val="000000"/>
          <w:sz w:val="22"/>
          <w:szCs w:val="22"/>
        </w:rPr>
        <w:t>processing.</w:t>
      </w:r>
    </w:p>
    <w:p>
      <w:pPr>
        <w:pStyle w:val="style0"/>
        <w:spacing w:line="360" w:lineRule="auto"/>
        <w:jc w:val="both"/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superscript"/>
          <w:lang w:bidi="ar-SA"/>
        </w:rPr>
        <w:t>1</w:t>
      </w:r>
      <w:r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lang w:bidi="ar-SA"/>
        </w:rPr>
        <w:t xml:space="preserve">Solvo, France, </w:t>
      </w:r>
      <w:r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lang w:bidi="ar-SA"/>
        </w:rPr>
        <w:t>constant.mazeran@solvo.fr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superscript"/>
          <w:lang w:bidi="ar-SA"/>
        </w:rPr>
        <w:t>2</w:t>
      </w:r>
      <w:r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lang w:bidi="ar-SA"/>
        </w:rPr>
        <w:t xml:space="preserve">ESA-ESTEC, The Netherlands, </w:t>
      </w:r>
      <w:r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lang w:bidi="ar-SA"/>
        </w:rPr>
        <w:t>jean-paul.huot@esa.int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superscript"/>
          <w:lang w:bidi="ar-SA" w:val="en-US"/>
        </w:rPr>
        <w:t>3</w:t>
      </w:r>
      <w:r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lang w:bidi="ar-SA" w:val="en-US"/>
        </w:rPr>
        <w:t xml:space="preserve">Bio-Optika, UK, </w:t>
      </w:r>
      <w:r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lang w:bidi="ar-SA" w:val="en-US"/>
        </w:rPr>
        <w:t>geraldfmoore@gmail.com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8192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200" w:line="276" w:lineRule="auto"/>
      <w:contextualSpacing w:val="false"/>
    </w:pPr>
    <w:rPr>
      <w:rFonts w:ascii="Calibri" w:cs="Calibri" w:eastAsia="Droid Sans Fallback" w:hAnsi="Calibri"/>
      <w:color w:val="auto"/>
      <w:sz w:val="20"/>
      <w:szCs w:val="20"/>
      <w:lang w:bidi="en-US" w:eastAsia="en-US" w:val="en-GB"/>
    </w:rPr>
  </w:style>
  <w:style w:styleId="style1" w:type="paragraph">
    <w:name w:val="Titre 1"/>
    <w:basedOn w:val="style0"/>
    <w:next w:val="style1"/>
    <w:pPr>
      <w:pBdr>
        <w:top w:color="4F81BD" w:space="0" w:sz="24" w:val="single"/>
        <w:left w:color="4F81BD" w:space="0" w:sz="24" w:val="single"/>
        <w:bottom w:color="4F81BD" w:space="0" w:sz="24" w:val="single"/>
        <w:insideH w:color="4F81BD" w:space="0" w:sz="24" w:val="single"/>
        <w:right w:color="4F81BD" w:space="0" w:sz="24" w:val="single"/>
        <w:insideV w:color="4F81BD" w:space="0" w:sz="24" w:val="single"/>
      </w:pBdr>
      <w:shd w:fill="4F81BD" w:val="clear"/>
      <w:spacing w:after="0" w:before="200"/>
      <w:contextualSpacing w:val="false"/>
    </w:pPr>
    <w:rPr>
      <w:b/>
      <w:bCs/>
      <w:caps/>
      <w:color w:val="FFFFFF"/>
      <w:spacing w:val="15"/>
      <w:sz w:val="22"/>
      <w:szCs w:val="22"/>
    </w:rPr>
  </w:style>
  <w:style w:styleId="style2" w:type="paragraph">
    <w:name w:val="Titre 2"/>
    <w:basedOn w:val="style0"/>
    <w:next w:val="style2"/>
    <w:pPr>
      <w:pBdr>
        <w:top w:color="DBE5F1" w:space="0" w:sz="24" w:val="single"/>
        <w:left w:color="DBE5F1" w:space="0" w:sz="24" w:val="single"/>
        <w:bottom w:color="DBE5F1" w:space="0" w:sz="24" w:val="single"/>
        <w:insideH w:color="DBE5F1" w:space="0" w:sz="24" w:val="single"/>
        <w:right w:color="DBE5F1" w:space="0" w:sz="24" w:val="single"/>
        <w:insideV w:color="DBE5F1" w:space="0" w:sz="24" w:val="single"/>
      </w:pBdr>
      <w:shd w:fill="DBE5F1" w:val="clear"/>
      <w:spacing w:after="0" w:before="200"/>
      <w:contextualSpacing w:val="false"/>
    </w:pPr>
    <w:rPr>
      <w:caps/>
      <w:spacing w:val="15"/>
      <w:sz w:val="22"/>
      <w:szCs w:val="22"/>
    </w:rPr>
  </w:style>
  <w:style w:styleId="style3" w:type="paragraph">
    <w:name w:val="Titre 3"/>
    <w:basedOn w:val="style0"/>
    <w:next w:val="style3"/>
    <w:pPr>
      <w:pBdr>
        <w:top w:color="4F81BD" w:space="0" w:sz="6" w:val="single"/>
        <w:left w:color="4F81BD" w:space="0" w:sz="6" w:val="single"/>
        <w:bottom w:val="none"/>
        <w:insideH w:val="none"/>
        <w:right w:val="none"/>
        <w:insideV w:val="none"/>
      </w:pBdr>
      <w:spacing w:after="0" w:before="300"/>
      <w:contextualSpacing w:val="false"/>
    </w:pPr>
    <w:rPr>
      <w:caps/>
      <w:color w:val="243F60"/>
      <w:spacing w:val="15"/>
      <w:sz w:val="22"/>
      <w:szCs w:val="22"/>
    </w:rPr>
  </w:style>
  <w:style w:styleId="style4" w:type="paragraph">
    <w:name w:val="Titre 4"/>
    <w:basedOn w:val="style0"/>
    <w:next w:val="style4"/>
    <w:pPr>
      <w:pBdr>
        <w:top w:color="4F81BD" w:space="0" w:sz="6" w:val="dotted"/>
        <w:left w:color="4F81BD" w:space="0" w:sz="6" w:val="dotted"/>
        <w:bottom w:val="none"/>
        <w:insideH w:val="none"/>
        <w:right w:val="none"/>
        <w:insideV w:val="none"/>
      </w:pBdr>
      <w:spacing w:after="0" w:before="300"/>
      <w:contextualSpacing w:val="false"/>
    </w:pPr>
    <w:rPr>
      <w:caps/>
      <w:color w:val="365F91"/>
      <w:spacing w:val="10"/>
      <w:sz w:val="22"/>
      <w:szCs w:val="22"/>
    </w:rPr>
  </w:style>
  <w:style w:styleId="style5" w:type="paragraph">
    <w:name w:val="Titre 5"/>
    <w:basedOn w:val="style0"/>
    <w:next w:val="style5"/>
    <w:pPr>
      <w:pBdr>
        <w:top w:val="none"/>
        <w:left w:val="none"/>
        <w:bottom w:color="4F81BD" w:space="0" w:sz="6" w:val="single"/>
        <w:insideH w:color="4F81BD" w:space="0" w:sz="6" w:val="single"/>
        <w:right w:val="none"/>
        <w:insideV w:val="none"/>
      </w:pBdr>
      <w:spacing w:after="0" w:before="300"/>
      <w:contextualSpacing w:val="false"/>
    </w:pPr>
    <w:rPr>
      <w:caps/>
      <w:color w:val="365F91"/>
      <w:spacing w:val="10"/>
      <w:sz w:val="22"/>
      <w:szCs w:val="22"/>
    </w:rPr>
  </w:style>
  <w:style w:styleId="style6" w:type="paragraph">
    <w:name w:val="Titre 6"/>
    <w:basedOn w:val="style0"/>
    <w:next w:val="style6"/>
    <w:pPr>
      <w:pBdr>
        <w:top w:val="none"/>
        <w:left w:val="none"/>
        <w:bottom w:color="4F81BD" w:space="0" w:sz="6" w:val="dotted"/>
        <w:insideH w:color="4F81BD" w:space="0" w:sz="6" w:val="dotted"/>
        <w:right w:val="none"/>
        <w:insideV w:val="none"/>
      </w:pBdr>
      <w:spacing w:after="0" w:before="300"/>
      <w:contextualSpacing w:val="false"/>
    </w:pPr>
    <w:rPr>
      <w:caps/>
      <w:color w:val="365F91"/>
      <w:spacing w:val="10"/>
      <w:sz w:val="22"/>
      <w:szCs w:val="22"/>
    </w:rPr>
  </w:style>
  <w:style w:styleId="style7" w:type="paragraph">
    <w:name w:val="Titre 7"/>
    <w:basedOn w:val="style0"/>
    <w:next w:val="style7"/>
    <w:pPr>
      <w:spacing w:after="0" w:before="300"/>
      <w:contextualSpacing w:val="false"/>
    </w:pPr>
    <w:rPr>
      <w:caps/>
      <w:color w:val="365F91"/>
      <w:spacing w:val="10"/>
      <w:sz w:val="22"/>
      <w:szCs w:val="22"/>
    </w:rPr>
  </w:style>
  <w:style w:styleId="style8" w:type="paragraph">
    <w:name w:val="Titre 8"/>
    <w:basedOn w:val="style0"/>
    <w:next w:val="style8"/>
    <w:pPr>
      <w:spacing w:after="0" w:before="300"/>
      <w:contextualSpacing w:val="false"/>
    </w:pPr>
    <w:rPr>
      <w:caps/>
      <w:spacing w:val="10"/>
      <w:sz w:val="18"/>
      <w:szCs w:val="18"/>
    </w:rPr>
  </w:style>
  <w:style w:styleId="style9" w:type="paragraph">
    <w:name w:val="Titre 9"/>
    <w:basedOn w:val="style0"/>
    <w:next w:val="style9"/>
    <w:pPr>
      <w:spacing w:after="0" w:before="300"/>
      <w:contextualSpacing w:val="false"/>
    </w:pPr>
    <w:rPr>
      <w:i/>
      <w:caps/>
      <w:spacing w:val="10"/>
      <w:sz w:val="18"/>
      <w:szCs w:val="18"/>
    </w:rPr>
  </w:style>
  <w:style w:styleId="style15" w:type="character">
    <w:name w:val="Default Paragraph Font"/>
    <w:next w:val="style15"/>
    <w:rPr/>
  </w:style>
  <w:style w:styleId="style16" w:type="character">
    <w:name w:val="Titre 1 Car"/>
    <w:basedOn w:val="style15"/>
    <w:next w:val="style16"/>
    <w:rPr>
      <w:b/>
      <w:bCs/>
      <w:caps/>
      <w:color w:val="FFFFFF"/>
      <w:spacing w:val="15"/>
      <w:shd w:fill="4F81BD" w:val="clear"/>
    </w:rPr>
  </w:style>
  <w:style w:styleId="style17" w:type="character">
    <w:name w:val="Titre 2 Car"/>
    <w:basedOn w:val="style15"/>
    <w:next w:val="style17"/>
    <w:rPr>
      <w:caps/>
      <w:spacing w:val="15"/>
      <w:shd w:fill="DBE5F1" w:val="clear"/>
    </w:rPr>
  </w:style>
  <w:style w:styleId="style18" w:type="character">
    <w:name w:val="Titre 3 Car"/>
    <w:basedOn w:val="style15"/>
    <w:next w:val="style18"/>
    <w:rPr>
      <w:caps/>
      <w:color w:val="243F60"/>
      <w:spacing w:val="15"/>
    </w:rPr>
  </w:style>
  <w:style w:styleId="style19" w:type="character">
    <w:name w:val="Titre 4 Car"/>
    <w:basedOn w:val="style15"/>
    <w:next w:val="style19"/>
    <w:rPr>
      <w:caps/>
      <w:color w:val="365F91"/>
      <w:spacing w:val="10"/>
    </w:rPr>
  </w:style>
  <w:style w:styleId="style20" w:type="character">
    <w:name w:val="Titre 5 Car"/>
    <w:basedOn w:val="style15"/>
    <w:next w:val="style20"/>
    <w:rPr>
      <w:caps/>
      <w:color w:val="365F91"/>
      <w:spacing w:val="10"/>
    </w:rPr>
  </w:style>
  <w:style w:styleId="style21" w:type="character">
    <w:name w:val="Titre 6 Car"/>
    <w:basedOn w:val="style15"/>
    <w:next w:val="style21"/>
    <w:rPr>
      <w:caps/>
      <w:color w:val="365F91"/>
      <w:spacing w:val="10"/>
    </w:rPr>
  </w:style>
  <w:style w:styleId="style22" w:type="character">
    <w:name w:val="Titre 7 Car"/>
    <w:basedOn w:val="style15"/>
    <w:next w:val="style22"/>
    <w:rPr>
      <w:caps/>
      <w:color w:val="365F91"/>
      <w:spacing w:val="10"/>
    </w:rPr>
  </w:style>
  <w:style w:styleId="style23" w:type="character">
    <w:name w:val="Titre 8 Car"/>
    <w:basedOn w:val="style15"/>
    <w:next w:val="style23"/>
    <w:rPr>
      <w:caps/>
      <w:spacing w:val="10"/>
      <w:sz w:val="18"/>
      <w:szCs w:val="18"/>
    </w:rPr>
  </w:style>
  <w:style w:styleId="style24" w:type="character">
    <w:name w:val="Titre 9 Car"/>
    <w:basedOn w:val="style15"/>
    <w:next w:val="style24"/>
    <w:rPr>
      <w:i/>
      <w:caps/>
      <w:spacing w:val="10"/>
      <w:sz w:val="18"/>
      <w:szCs w:val="18"/>
    </w:rPr>
  </w:style>
  <w:style w:styleId="style25" w:type="character">
    <w:name w:val="Titre Car"/>
    <w:basedOn w:val="style15"/>
    <w:next w:val="style25"/>
    <w:rPr>
      <w:caps/>
      <w:color w:val="4F81BD"/>
      <w:spacing w:val="10"/>
      <w:sz w:val="52"/>
      <w:szCs w:val="52"/>
    </w:rPr>
  </w:style>
  <w:style w:styleId="style26" w:type="character">
    <w:name w:val="Sous-titre Car"/>
    <w:basedOn w:val="style15"/>
    <w:next w:val="style26"/>
    <w:rPr>
      <w:caps/>
      <w:color w:val="595959"/>
      <w:spacing w:val="10"/>
      <w:sz w:val="24"/>
      <w:szCs w:val="24"/>
    </w:rPr>
  </w:style>
  <w:style w:styleId="style27" w:type="character">
    <w:name w:val="Accentuation forte"/>
    <w:next w:val="style27"/>
    <w:rPr>
      <w:b/>
      <w:bCs/>
    </w:rPr>
  </w:style>
  <w:style w:styleId="style28" w:type="character">
    <w:name w:val="Accentuation"/>
    <w:next w:val="style28"/>
    <w:rPr>
      <w:i/>
      <w:iCs/>
      <w:caps/>
      <w:color w:val="243F60"/>
      <w:spacing w:val="5"/>
    </w:rPr>
  </w:style>
  <w:style w:styleId="style29" w:type="character">
    <w:name w:val="Sans interligne Car"/>
    <w:basedOn w:val="style15"/>
    <w:next w:val="style29"/>
    <w:rPr>
      <w:sz w:val="20"/>
      <w:szCs w:val="20"/>
    </w:rPr>
  </w:style>
  <w:style w:styleId="style30" w:type="character">
    <w:name w:val="Citation Car"/>
    <w:basedOn w:val="style15"/>
    <w:next w:val="style30"/>
    <w:rPr>
      <w:i/>
      <w:iCs/>
      <w:sz w:val="20"/>
      <w:szCs w:val="20"/>
    </w:rPr>
  </w:style>
  <w:style w:styleId="style31" w:type="character">
    <w:name w:val="Citation intense Car"/>
    <w:basedOn w:val="style15"/>
    <w:next w:val="style31"/>
    <w:rPr>
      <w:i/>
      <w:iCs/>
      <w:color w:val="4F81BD"/>
      <w:sz w:val="20"/>
      <w:szCs w:val="20"/>
    </w:rPr>
  </w:style>
  <w:style w:styleId="style32" w:type="character">
    <w:name w:val="Subtle Emphasis"/>
    <w:next w:val="style32"/>
    <w:rPr>
      <w:i/>
      <w:iCs/>
      <w:color w:val="243F60"/>
    </w:rPr>
  </w:style>
  <w:style w:styleId="style33" w:type="character">
    <w:name w:val="Intense Emphasis"/>
    <w:next w:val="style33"/>
    <w:rPr>
      <w:b/>
      <w:bCs/>
      <w:caps/>
      <w:color w:val="243F60"/>
      <w:spacing w:val="10"/>
    </w:rPr>
  </w:style>
  <w:style w:styleId="style34" w:type="character">
    <w:name w:val="Subtle Reference"/>
    <w:next w:val="style34"/>
    <w:rPr>
      <w:b/>
      <w:bCs/>
      <w:color w:val="4F81BD"/>
    </w:rPr>
  </w:style>
  <w:style w:styleId="style35" w:type="character">
    <w:name w:val="Intense Reference"/>
    <w:next w:val="style35"/>
    <w:rPr>
      <w:b/>
      <w:bCs/>
      <w:i/>
      <w:iCs/>
      <w:caps/>
      <w:color w:val="4F81BD"/>
    </w:rPr>
  </w:style>
  <w:style w:styleId="style36" w:type="character">
    <w:name w:val="Book Title"/>
    <w:next w:val="style36"/>
    <w:rPr>
      <w:b/>
      <w:bCs/>
      <w:i/>
      <w:iCs/>
      <w:spacing w:val="9"/>
    </w:rPr>
  </w:style>
  <w:style w:styleId="style37" w:type="character">
    <w:name w:val="Lien Internet"/>
    <w:next w:val="style37"/>
    <w:rPr>
      <w:color w:val="000080"/>
      <w:u w:val="single"/>
      <w:lang w:bidi="zxx-" w:eastAsia="zxx-" w:val="zxx-"/>
    </w:rPr>
  </w:style>
  <w:style w:styleId="style38" w:type="paragraph">
    <w:name w:val="Titre"/>
    <w:basedOn w:val="style0"/>
    <w:next w:val="style39"/>
    <w:pPr>
      <w:keepNext/>
      <w:spacing w:after="120" w:before="240"/>
      <w:contextualSpacing w:val="false"/>
    </w:pPr>
    <w:rPr>
      <w:rFonts w:ascii="Arial" w:cs="Lohit Hindi" w:eastAsia="Droid Sans Fallback" w:hAnsi="Arial"/>
      <w:sz w:val="28"/>
      <w:szCs w:val="28"/>
    </w:rPr>
  </w:style>
  <w:style w:styleId="style39" w:type="paragraph">
    <w:name w:val="Corps de texte"/>
    <w:basedOn w:val="style0"/>
    <w:next w:val="style39"/>
    <w:pPr>
      <w:spacing w:after="120" w:before="0"/>
      <w:contextualSpacing w:val="false"/>
    </w:pPr>
    <w:rPr/>
  </w:style>
  <w:style w:styleId="style40" w:type="paragraph">
    <w:name w:val="Liste"/>
    <w:basedOn w:val="style39"/>
    <w:next w:val="style40"/>
    <w:pPr/>
    <w:rPr>
      <w:rFonts w:cs="Lohit Hindi"/>
    </w:rPr>
  </w:style>
  <w:style w:styleId="style41" w:type="paragraph">
    <w:name w:val="Légende"/>
    <w:basedOn w:val="style0"/>
    <w:next w:val="style41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42" w:type="paragraph">
    <w:name w:val="Index"/>
    <w:basedOn w:val="style0"/>
    <w:next w:val="style42"/>
    <w:pPr>
      <w:suppressLineNumbers/>
    </w:pPr>
    <w:rPr>
      <w:rFonts w:cs="Lohit Hindi"/>
    </w:rPr>
  </w:style>
  <w:style w:styleId="style43" w:type="paragraph">
    <w:name w:val="caption"/>
    <w:basedOn w:val="style0"/>
    <w:next w:val="style43"/>
    <w:pPr/>
    <w:rPr>
      <w:b/>
      <w:bCs/>
      <w:color w:val="365F91"/>
      <w:sz w:val="16"/>
      <w:szCs w:val="16"/>
    </w:rPr>
  </w:style>
  <w:style w:styleId="style44" w:type="paragraph">
    <w:name w:val="Titre principal"/>
    <w:basedOn w:val="style0"/>
    <w:next w:val="style44"/>
    <w:pPr>
      <w:spacing w:after="200" w:before="720"/>
      <w:contextualSpacing w:val="false"/>
    </w:pPr>
    <w:rPr>
      <w:caps/>
      <w:color w:val="4F81BD"/>
      <w:spacing w:val="10"/>
      <w:sz w:val="52"/>
      <w:szCs w:val="52"/>
    </w:rPr>
  </w:style>
  <w:style w:styleId="style45" w:type="paragraph">
    <w:name w:val="Sous-titre"/>
    <w:basedOn w:val="style0"/>
    <w:next w:val="style45"/>
    <w:pPr>
      <w:spacing w:after="1000" w:before="200" w:line="100" w:lineRule="atLeast"/>
      <w:contextualSpacing w:val="false"/>
    </w:pPr>
    <w:rPr>
      <w:caps/>
      <w:color w:val="595959"/>
      <w:spacing w:val="10"/>
      <w:sz w:val="24"/>
      <w:szCs w:val="24"/>
    </w:rPr>
  </w:style>
  <w:style w:styleId="style46" w:type="paragraph">
    <w:name w:val="No Spacing"/>
    <w:basedOn w:val="style0"/>
    <w:next w:val="style46"/>
    <w:pPr>
      <w:spacing w:after="0" w:before="0" w:line="100" w:lineRule="atLeast"/>
      <w:contextualSpacing w:val="false"/>
    </w:pPr>
    <w:rPr/>
  </w:style>
  <w:style w:styleId="style47" w:type="paragraph">
    <w:name w:val="List Paragraph"/>
    <w:basedOn w:val="style0"/>
    <w:next w:val="style47"/>
    <w:pPr>
      <w:spacing w:after="200" w:before="200"/>
      <w:ind w:hanging="0" w:left="720" w:right="0"/>
      <w:contextualSpacing/>
    </w:pPr>
    <w:rPr/>
  </w:style>
  <w:style w:styleId="style48" w:type="paragraph">
    <w:name w:val="Quote"/>
    <w:basedOn w:val="style0"/>
    <w:next w:val="style48"/>
    <w:pPr/>
    <w:rPr>
      <w:i/>
      <w:iCs/>
    </w:rPr>
  </w:style>
  <w:style w:styleId="style49" w:type="paragraph">
    <w:name w:val="Intense Quote"/>
    <w:basedOn w:val="style0"/>
    <w:next w:val="style49"/>
    <w:pPr>
      <w:pBdr>
        <w:top w:color="4F81BD" w:space="0" w:sz="4" w:val="single"/>
        <w:left w:color="4F81BD" w:space="0" w:sz="4" w:val="single"/>
        <w:bottom w:val="none"/>
        <w:insideH w:val="none"/>
        <w:right w:val="none"/>
        <w:insideV w:val="none"/>
      </w:pBdr>
      <w:spacing w:after="0" w:before="200"/>
      <w:ind w:hanging="0" w:left="1296" w:right="1152"/>
      <w:contextualSpacing w:val="false"/>
      <w:jc w:val="both"/>
    </w:pPr>
    <w:rPr>
      <w:i/>
      <w:iCs/>
      <w:color w:val="4F81BD"/>
    </w:rPr>
  </w:style>
  <w:style w:styleId="style50" w:type="paragraph">
    <w:name w:val="Titre de table des matières"/>
    <w:basedOn w:val="style1"/>
    <w:next w:val="style5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LibreOffice/4.0.4.2$Linux_X86_64 LibreOffice_project/400m0$Build-2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2015-04-30T09:10:00.00Z</dcterms:created>
  <dc:creator>cmazeran</dc:creator>
  <cp:lastModifiedBy>cmazeran</cp:lastModifiedBy>
  <dcterms:modified xsi:type="dcterms:W3CDTF">2015-04-30T09:23:00.00Z</dcterms:modified>
  <cp:revision>1</cp:revision>
</cp:coreProperties>
</file>