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88D8" w14:textId="5150A182" w:rsidR="00BA7609" w:rsidRPr="00BA7609" w:rsidRDefault="00BA7609" w:rsidP="00BA7609">
      <w:pPr>
        <w:rPr>
          <w:rFonts w:ascii="Times New Roman" w:eastAsia="Times New Roman" w:hAnsi="Times New Roman" w:cs="Times New Roman"/>
          <w:lang w:eastAsia="en-US"/>
        </w:rPr>
      </w:pPr>
      <w:r w:rsidRPr="00BA7609">
        <w:rPr>
          <w:rFonts w:ascii="Times New Roman" w:eastAsia="Times New Roman" w:hAnsi="Times New Roman" w:cs="Times New Roman"/>
          <w:lang w:eastAsia="en-US"/>
        </w:rPr>
        <w:t>Synergistic Exploitation of Hyper- and Multispectral Sentinel-Measurements to determine Phytoplankton Functional Types at Best Spatial and Temporal Resolution (</w:t>
      </w:r>
      <w:proofErr w:type="spellStart"/>
      <w:r w:rsidRPr="00BA7609">
        <w:rPr>
          <w:rFonts w:ascii="Times New Roman" w:eastAsia="Times New Roman" w:hAnsi="Times New Roman" w:cs="Times New Roman"/>
          <w:lang w:eastAsia="en-US"/>
        </w:rPr>
        <w:t>SynSenPFT</w:t>
      </w:r>
      <w:proofErr w:type="spellEnd"/>
      <w:r w:rsidRPr="00BA7609">
        <w:rPr>
          <w:rFonts w:ascii="Times New Roman" w:eastAsia="Times New Roman" w:hAnsi="Times New Roman" w:cs="Times New Roman"/>
          <w:lang w:eastAsia="en-US"/>
        </w:rPr>
        <w:t xml:space="preserve">) </w:t>
      </w:r>
    </w:p>
    <w:p w14:paraId="7C64F1FB" w14:textId="351C3632" w:rsidR="006A2E7F" w:rsidRPr="00BA7609" w:rsidRDefault="006A2E7F" w:rsidP="002D2877">
      <w:pPr>
        <w:pStyle w:val="AWi-Heading2"/>
        <w:tabs>
          <w:tab w:val="clear" w:pos="360"/>
        </w:tabs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1189A6D" w14:textId="77777777" w:rsidR="00870EA4" w:rsidRDefault="00870EA4" w:rsidP="002D2877">
      <w:pPr>
        <w:jc w:val="center"/>
      </w:pPr>
    </w:p>
    <w:p w14:paraId="37E92BB4" w14:textId="77777777" w:rsidR="00870EA4" w:rsidRPr="00870EA4" w:rsidRDefault="00870EA4" w:rsidP="002D2877">
      <w:pPr>
        <w:jc w:val="center"/>
      </w:pPr>
    </w:p>
    <w:p w14:paraId="59E63266" w14:textId="77777777" w:rsidR="00BA7609" w:rsidRPr="00BA7609" w:rsidRDefault="00BA7609" w:rsidP="00BA7609">
      <w:pP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proofErr w:type="spellStart"/>
      <w:r w:rsidRPr="00BA7609">
        <w:rPr>
          <w:rFonts w:ascii="Arial" w:eastAsia="Times New Roman" w:hAnsi="Arial" w:cs="Arial"/>
          <w:sz w:val="22"/>
          <w:szCs w:val="22"/>
          <w:lang w:eastAsia="en-US"/>
        </w:rPr>
        <w:t>Bracher</w:t>
      </w:r>
      <w:proofErr w:type="spellEnd"/>
      <w:r w:rsidRPr="00BA7609">
        <w:rPr>
          <w:rFonts w:ascii="Arial" w:eastAsia="Times New Roman" w:hAnsi="Arial" w:cs="Arial"/>
          <w:sz w:val="22"/>
          <w:szCs w:val="22"/>
          <w:lang w:eastAsia="en-US"/>
        </w:rPr>
        <w:t xml:space="preserve">, Astrid (1,2); </w:t>
      </w:r>
      <w:proofErr w:type="spellStart"/>
      <w:r w:rsidRPr="00BA7609">
        <w:rPr>
          <w:rFonts w:ascii="Arial" w:eastAsia="Times New Roman" w:hAnsi="Arial" w:cs="Arial"/>
          <w:sz w:val="22"/>
          <w:szCs w:val="22"/>
          <w:lang w:eastAsia="en-US"/>
        </w:rPr>
        <w:t>Soppa</w:t>
      </w:r>
      <w:proofErr w:type="spellEnd"/>
      <w:r w:rsidRPr="00BA7609">
        <w:rPr>
          <w:rFonts w:ascii="Arial" w:eastAsia="Times New Roman" w:hAnsi="Arial" w:cs="Arial"/>
          <w:sz w:val="22"/>
          <w:szCs w:val="22"/>
          <w:lang w:eastAsia="en-US"/>
        </w:rPr>
        <w:t xml:space="preserve">, Mariana (1); </w:t>
      </w:r>
      <w:proofErr w:type="spellStart"/>
      <w:r w:rsidRPr="00BA7609">
        <w:rPr>
          <w:rFonts w:ascii="Arial" w:eastAsia="Times New Roman" w:hAnsi="Arial" w:cs="Arial"/>
          <w:sz w:val="22"/>
          <w:szCs w:val="22"/>
          <w:lang w:eastAsia="en-US"/>
        </w:rPr>
        <w:t>Dinter</w:t>
      </w:r>
      <w:proofErr w:type="spellEnd"/>
      <w:r w:rsidRPr="00BA7609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proofErr w:type="spellStart"/>
      <w:r w:rsidRPr="00BA7609">
        <w:rPr>
          <w:rFonts w:ascii="Arial" w:eastAsia="Times New Roman" w:hAnsi="Arial" w:cs="Arial"/>
          <w:sz w:val="22"/>
          <w:szCs w:val="22"/>
          <w:lang w:eastAsia="en-US"/>
        </w:rPr>
        <w:t>Tilman</w:t>
      </w:r>
      <w:proofErr w:type="spellEnd"/>
      <w:r w:rsidRPr="00BA7609">
        <w:rPr>
          <w:rFonts w:ascii="Arial" w:eastAsia="Times New Roman" w:hAnsi="Arial" w:cs="Arial"/>
          <w:sz w:val="22"/>
          <w:szCs w:val="22"/>
          <w:lang w:eastAsia="en-US"/>
        </w:rPr>
        <w:t xml:space="preserve"> (2); </w:t>
      </w:r>
      <w:proofErr w:type="spellStart"/>
      <w:r w:rsidRPr="00BA7609">
        <w:rPr>
          <w:rFonts w:ascii="Arial" w:eastAsia="Times New Roman" w:hAnsi="Arial" w:cs="Arial"/>
          <w:sz w:val="22"/>
          <w:szCs w:val="22"/>
          <w:lang w:eastAsia="en-US"/>
        </w:rPr>
        <w:t>Rozanov</w:t>
      </w:r>
      <w:proofErr w:type="spellEnd"/>
      <w:r w:rsidRPr="00BA7609">
        <w:rPr>
          <w:rFonts w:ascii="Arial" w:eastAsia="Times New Roman" w:hAnsi="Arial" w:cs="Arial"/>
          <w:sz w:val="22"/>
          <w:szCs w:val="22"/>
          <w:lang w:eastAsia="en-US"/>
        </w:rPr>
        <w:t xml:space="preserve">, Vladimir (2); </w:t>
      </w:r>
      <w:proofErr w:type="spellStart"/>
      <w:r w:rsidRPr="00BA7609">
        <w:rPr>
          <w:rFonts w:ascii="Arial" w:eastAsia="Times New Roman" w:hAnsi="Arial" w:cs="Arial"/>
          <w:sz w:val="22"/>
          <w:szCs w:val="22"/>
          <w:lang w:eastAsia="en-US"/>
        </w:rPr>
        <w:t>Bricaud</w:t>
      </w:r>
      <w:proofErr w:type="spellEnd"/>
      <w:r w:rsidRPr="00BA7609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proofErr w:type="spellStart"/>
      <w:r w:rsidRPr="00BA7609">
        <w:rPr>
          <w:rFonts w:ascii="Arial" w:eastAsia="Times New Roman" w:hAnsi="Arial" w:cs="Arial"/>
          <w:sz w:val="22"/>
          <w:szCs w:val="22"/>
          <w:lang w:eastAsia="en-US"/>
        </w:rPr>
        <w:t>Annick</w:t>
      </w:r>
      <w:proofErr w:type="spellEnd"/>
      <w:r w:rsidRPr="00BA7609">
        <w:rPr>
          <w:rFonts w:ascii="Arial" w:eastAsia="Times New Roman" w:hAnsi="Arial" w:cs="Arial"/>
          <w:sz w:val="22"/>
          <w:szCs w:val="22"/>
          <w:lang w:eastAsia="en-US"/>
        </w:rPr>
        <w:t xml:space="preserve"> (3); Brewin, Robert (4)</w:t>
      </w:r>
    </w:p>
    <w:p w14:paraId="136D987E" w14:textId="0C9E8A8A" w:rsidR="00BA7609" w:rsidRDefault="00BA7609" w:rsidP="00BA7609">
      <w:pP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BA7609">
        <w:rPr>
          <w:rFonts w:ascii="Arial" w:eastAsia="Times New Roman" w:hAnsi="Arial" w:cs="Arial"/>
          <w:sz w:val="22"/>
          <w:szCs w:val="22"/>
          <w:lang w:eastAsia="en-US"/>
        </w:rPr>
        <w:t>1: Alfred-Wegener-Institute for Polar and Marine Research, Germany;</w:t>
      </w:r>
    </w:p>
    <w:p w14:paraId="374B296C" w14:textId="3935961E" w:rsidR="00BA7609" w:rsidRDefault="00BA7609" w:rsidP="00BA7609">
      <w:pP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BA7609">
        <w:rPr>
          <w:rFonts w:ascii="Arial" w:eastAsia="Times New Roman" w:hAnsi="Arial" w:cs="Arial"/>
          <w:sz w:val="22"/>
          <w:szCs w:val="22"/>
          <w:lang w:eastAsia="en-US"/>
        </w:rPr>
        <w:t>2: Institute for Environmental Physics, University Bremen, Germany;</w:t>
      </w:r>
    </w:p>
    <w:p w14:paraId="437C1217" w14:textId="57CCC966" w:rsidR="00BA7609" w:rsidRPr="00BA7609" w:rsidRDefault="00BA7609" w:rsidP="00BA7609">
      <w:pPr>
        <w:jc w:val="center"/>
        <w:rPr>
          <w:rFonts w:ascii="Arial" w:eastAsia="Times New Roman" w:hAnsi="Arial" w:cs="Arial"/>
          <w:sz w:val="22"/>
          <w:szCs w:val="22"/>
          <w:lang w:val="de-DE" w:eastAsia="en-US"/>
        </w:rPr>
      </w:pPr>
      <w:r w:rsidRPr="00BA7609">
        <w:rPr>
          <w:rFonts w:ascii="Arial" w:eastAsia="Times New Roman" w:hAnsi="Arial" w:cs="Arial"/>
          <w:sz w:val="22"/>
          <w:szCs w:val="22"/>
          <w:lang w:val="de-DE" w:eastAsia="en-US"/>
        </w:rPr>
        <w:t xml:space="preserve">3: </w:t>
      </w:r>
      <w:proofErr w:type="spellStart"/>
      <w:r w:rsidRPr="00BA7609">
        <w:rPr>
          <w:rFonts w:ascii="Arial" w:eastAsia="Times New Roman" w:hAnsi="Arial" w:cs="Arial"/>
          <w:sz w:val="22"/>
          <w:szCs w:val="22"/>
          <w:lang w:val="de-DE" w:eastAsia="en-US"/>
        </w:rPr>
        <w:t>Laboratoire</w:t>
      </w:r>
      <w:proofErr w:type="spellEnd"/>
      <w:r w:rsidRPr="00BA7609">
        <w:rPr>
          <w:rFonts w:ascii="Arial" w:eastAsia="Times New Roman" w:hAnsi="Arial" w:cs="Arial"/>
          <w:sz w:val="22"/>
          <w:szCs w:val="22"/>
          <w:lang w:val="de-DE" w:eastAsia="en-US"/>
        </w:rPr>
        <w:t xml:space="preserve"> </w:t>
      </w:r>
      <w:proofErr w:type="spellStart"/>
      <w:r w:rsidRPr="00BA7609">
        <w:rPr>
          <w:rFonts w:ascii="Arial" w:eastAsia="Times New Roman" w:hAnsi="Arial" w:cs="Arial"/>
          <w:sz w:val="22"/>
          <w:szCs w:val="22"/>
          <w:lang w:val="de-DE" w:eastAsia="en-US"/>
        </w:rPr>
        <w:t>d’Océanographie</w:t>
      </w:r>
      <w:proofErr w:type="spellEnd"/>
      <w:r w:rsidRPr="00BA7609">
        <w:rPr>
          <w:rFonts w:ascii="Arial" w:eastAsia="Times New Roman" w:hAnsi="Arial" w:cs="Arial"/>
          <w:sz w:val="22"/>
          <w:szCs w:val="22"/>
          <w:lang w:val="de-DE" w:eastAsia="en-US"/>
        </w:rPr>
        <w:t xml:space="preserve"> de </w:t>
      </w:r>
      <w:proofErr w:type="spellStart"/>
      <w:r w:rsidRPr="00BA7609">
        <w:rPr>
          <w:rFonts w:ascii="Arial" w:eastAsia="Times New Roman" w:hAnsi="Arial" w:cs="Arial"/>
          <w:sz w:val="22"/>
          <w:szCs w:val="22"/>
          <w:lang w:val="de-DE" w:eastAsia="en-US"/>
        </w:rPr>
        <w:t>Villefranche</w:t>
      </w:r>
      <w:proofErr w:type="spellEnd"/>
      <w:r w:rsidRPr="00BA7609">
        <w:rPr>
          <w:rFonts w:ascii="Arial" w:eastAsia="Times New Roman" w:hAnsi="Arial" w:cs="Arial"/>
          <w:sz w:val="22"/>
          <w:szCs w:val="22"/>
          <w:lang w:val="de-DE" w:eastAsia="en-US"/>
        </w:rPr>
        <w:t>, France;</w:t>
      </w:r>
    </w:p>
    <w:p w14:paraId="7942D18A" w14:textId="09CED48D" w:rsidR="00BA7609" w:rsidRPr="00BA7609" w:rsidRDefault="00BA7609" w:rsidP="00BA7609">
      <w:pP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BA7609">
        <w:rPr>
          <w:rFonts w:ascii="Arial" w:eastAsia="Times New Roman" w:hAnsi="Arial" w:cs="Arial"/>
          <w:sz w:val="22"/>
          <w:szCs w:val="22"/>
          <w:lang w:eastAsia="en-US"/>
        </w:rPr>
        <w:t>4: Plymouth Marine Laboratory, United Kingdom</w:t>
      </w:r>
    </w:p>
    <w:p w14:paraId="7109CD6E" w14:textId="6709D6C8" w:rsidR="00EA45C1" w:rsidRPr="004D2D51" w:rsidRDefault="00D07617" w:rsidP="00BA7609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proofErr w:type="gramStart"/>
      <w:r w:rsidRPr="00D07617">
        <w:rPr>
          <w:rFonts w:ascii="Arial" w:hAnsi="Arial" w:cs="Arial"/>
          <w:b/>
          <w:sz w:val="22"/>
          <w:szCs w:val="22"/>
          <w:lang w:val="en-GB"/>
        </w:rPr>
        <w:t>email</w:t>
      </w:r>
      <w:proofErr w:type="gramEnd"/>
      <w:r w:rsidRPr="00D07617">
        <w:rPr>
          <w:rFonts w:ascii="Arial" w:hAnsi="Arial" w:cs="Arial"/>
          <w:b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A45C1" w:rsidRPr="004D2D51">
        <w:rPr>
          <w:rFonts w:ascii="Arial" w:hAnsi="Arial" w:cs="Arial"/>
          <w:sz w:val="22"/>
          <w:szCs w:val="22"/>
          <w:lang w:val="en-GB"/>
        </w:rPr>
        <w:t>astrid.bracher@awi.de</w:t>
      </w:r>
    </w:p>
    <w:p w14:paraId="33AC0A55" w14:textId="77777777" w:rsidR="00A9529A" w:rsidRPr="004D2D51" w:rsidRDefault="00A9529A" w:rsidP="002D28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AACA57" w14:textId="6FBDE32A" w:rsidR="009845F0" w:rsidRDefault="00BA7609" w:rsidP="00BC7E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Abstract</w:t>
      </w:r>
    </w:p>
    <w:p w14:paraId="1ADF79F4" w14:textId="77777777" w:rsidR="00BC7E1B" w:rsidRDefault="00BC7E1B" w:rsidP="00BC7E1B">
      <w:pPr>
        <w:jc w:val="center"/>
        <w:rPr>
          <w:rFonts w:ascii="Arial" w:hAnsi="Arial" w:cs="Arial"/>
          <w:b/>
          <w:sz w:val="22"/>
          <w:szCs w:val="22"/>
        </w:rPr>
      </w:pPr>
    </w:p>
    <w:p w14:paraId="1A6C2D0F" w14:textId="78AF5573" w:rsidR="00BA7609" w:rsidRPr="00957627" w:rsidRDefault="00BA7609" w:rsidP="00BA7609">
      <w:pPr>
        <w:spacing w:before="100" w:beforeAutospacing="1" w:after="100" w:afterAutospacing="1"/>
      </w:pPr>
      <w:r w:rsidRPr="00957627">
        <w:t xml:space="preserve">To overcome the short-comings of current multi-spectral PFT products (supplying either knowledge on dominant groups or size fractions only, data products with strong linkage to a-priori-information) and </w:t>
      </w:r>
      <w:proofErr w:type="spellStart"/>
      <w:r w:rsidRPr="00957627">
        <w:t>PhytoDOAS</w:t>
      </w:r>
      <w:proofErr w:type="spellEnd"/>
      <w:r w:rsidRPr="00957627">
        <w:t xml:space="preserve"> data products (with only low temporal and spatial coverage),</w:t>
      </w:r>
      <w:r w:rsidR="004B5F47">
        <w:t xml:space="preserve"> </w:t>
      </w:r>
      <w:bookmarkStart w:id="0" w:name="_GoBack"/>
      <w:bookmarkEnd w:id="0"/>
      <w:r w:rsidRPr="00957627">
        <w:t>th</w:t>
      </w:r>
      <w:r>
        <w:t>is ESA SEOM</w:t>
      </w:r>
      <w:r w:rsidRPr="00957627">
        <w:t xml:space="preserve"> project's objective is a substantial improvement of retrieving phytoplankton groups with defined accuracy and good spatial and temporal coverage. This shall be done by developing a synergistic product which contains the </w:t>
      </w:r>
      <w:proofErr w:type="spellStart"/>
      <w:r w:rsidRPr="00957627">
        <w:t>Chl</w:t>
      </w:r>
      <w:proofErr w:type="spellEnd"/>
      <w:r w:rsidRPr="00957627">
        <w:t xml:space="preserve">-a (biomass) of several PFT by using complementary information from multi- and hyper-spectral satellite ocean </w:t>
      </w:r>
      <w:proofErr w:type="spellStart"/>
      <w:r w:rsidRPr="00957627">
        <w:t>colour</w:t>
      </w:r>
      <w:proofErr w:type="spellEnd"/>
      <w:r w:rsidRPr="00957627">
        <w:t xml:space="preserve"> data. This algorithm can be later applied to produce a synergistic PFT product from TROPOMI (on Sentinel-5-Precursor, Sentinel-4, </w:t>
      </w:r>
      <w:proofErr w:type="gramStart"/>
      <w:r w:rsidRPr="00957627">
        <w:t>Sentinel</w:t>
      </w:r>
      <w:proofErr w:type="gramEnd"/>
      <w:r w:rsidRPr="00957627">
        <w:t>-5) and OLCI (on Sentinel-3). </w:t>
      </w:r>
    </w:p>
    <w:p w14:paraId="430948B4" w14:textId="77777777" w:rsidR="00BA7609" w:rsidRPr="00957627" w:rsidRDefault="00BA7609" w:rsidP="00BA7609">
      <w:pPr>
        <w:autoSpaceDE w:val="0"/>
        <w:autoSpaceDN w:val="0"/>
        <w:spacing w:before="100" w:beforeAutospacing="1" w:after="100" w:afterAutospacing="1"/>
      </w:pPr>
      <w:r w:rsidRPr="00957627">
        <w:t xml:space="preserve">To enlarge the coverage and to reduce the uncertainty of the PFTs and total </w:t>
      </w:r>
      <w:proofErr w:type="spellStart"/>
      <w:r w:rsidRPr="00957627">
        <w:t>Chl</w:t>
      </w:r>
      <w:proofErr w:type="spellEnd"/>
      <w:r w:rsidRPr="00957627">
        <w:t xml:space="preserve">-a satellite products, as a </w:t>
      </w:r>
      <w:r>
        <w:t xml:space="preserve">ESA-ESRIN funded </w:t>
      </w:r>
      <w:r w:rsidRPr="00957627">
        <w:t>Sentinel for science synergy research and development (SY-4SCI Synergy R &amp; D) study focusing on PFTs we will</w:t>
      </w:r>
    </w:p>
    <w:p w14:paraId="5636FA54" w14:textId="77777777" w:rsidR="00BA7609" w:rsidRPr="00957627" w:rsidRDefault="00BA7609" w:rsidP="00BA7609">
      <w:pPr>
        <w:numPr>
          <w:ilvl w:val="0"/>
          <w:numId w:val="3"/>
        </w:numPr>
        <w:spacing w:before="100" w:beforeAutospacing="1" w:after="100" w:afterAutospacing="1"/>
      </w:pPr>
      <w:r w:rsidRPr="00957627">
        <w:t> review available PFT algorithms based on hyper- and multi-spectral datasets;</w:t>
      </w:r>
    </w:p>
    <w:p w14:paraId="162E59A9" w14:textId="77777777" w:rsidR="00BA7609" w:rsidRPr="00957627" w:rsidRDefault="00BA7609" w:rsidP="00BA7609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957627">
        <w:t>develop</w:t>
      </w:r>
      <w:proofErr w:type="gramEnd"/>
      <w:r w:rsidRPr="00957627">
        <w:t xml:space="preserve"> an improved PFT algorithm by the synergistic use of low spatial resolution hyper-spectral data (i.e. SCIAMACHY) with high spatial multi-spectral data (i.e. MERIS). This can be later adapted to </w:t>
      </w:r>
      <w:proofErr w:type="spellStart"/>
      <w:r w:rsidRPr="00957627">
        <w:t>TROPOspheric</w:t>
      </w:r>
      <w:proofErr w:type="spellEnd"/>
      <w:r w:rsidRPr="00957627">
        <w:t xml:space="preserve"> Monitoring Instrument (TROPOMI, on Sentinel-5Precursor) and Ocean and Land </w:t>
      </w:r>
      <w:proofErr w:type="spellStart"/>
      <w:r w:rsidRPr="00957627">
        <w:t>Colour</w:t>
      </w:r>
      <w:proofErr w:type="spellEnd"/>
      <w:r w:rsidRPr="00957627">
        <w:t xml:space="preserve"> Instrument (OLCI, on Sentinel-3) measurements.</w:t>
      </w:r>
    </w:p>
    <w:p w14:paraId="0B326683" w14:textId="77777777" w:rsidR="00BA7609" w:rsidRPr="00957627" w:rsidRDefault="00BA7609" w:rsidP="00BA7609">
      <w:pPr>
        <w:numPr>
          <w:ilvl w:val="0"/>
          <w:numId w:val="3"/>
        </w:numPr>
        <w:spacing w:before="100" w:beforeAutospacing="1" w:after="100" w:afterAutospacing="1"/>
      </w:pPr>
      <w:r w:rsidRPr="00957627">
        <w:t>perform a sensitivity study, based on radiative transfer calculations, to determine the band-set needed by multi-spectral instruments (e.g. OLCI) to retrieve PFTs based on hyper-spectral data (now SCIAMACHY, future TROPOMI) PFT algorithms</w:t>
      </w:r>
    </w:p>
    <w:p w14:paraId="27937952" w14:textId="77777777" w:rsidR="00BA7609" w:rsidRPr="00957627" w:rsidRDefault="00BA7609" w:rsidP="00BA7609">
      <w:pPr>
        <w:numPr>
          <w:ilvl w:val="0"/>
          <w:numId w:val="3"/>
        </w:numPr>
        <w:spacing w:before="100" w:beforeAutospacing="1" w:after="100" w:afterAutospacing="1"/>
      </w:pPr>
      <w:r w:rsidRPr="00957627">
        <w:t xml:space="preserve">provide a scientific roadmap for future </w:t>
      </w:r>
      <w:proofErr w:type="spellStart"/>
      <w:r w:rsidRPr="00957627">
        <w:t>Chl</w:t>
      </w:r>
      <w:proofErr w:type="spellEnd"/>
      <w:r w:rsidRPr="00957627">
        <w:t xml:space="preserve">-a and PFT retrievals from ocean </w:t>
      </w:r>
      <w:proofErr w:type="spellStart"/>
      <w:r w:rsidRPr="00957627">
        <w:t>colour</w:t>
      </w:r>
      <w:proofErr w:type="spellEnd"/>
      <w:r w:rsidRPr="00957627">
        <w:t xml:space="preserve"> (multi- and / or hyper-spectral) data</w:t>
      </w:r>
    </w:p>
    <w:p w14:paraId="47C24EBB" w14:textId="6710BBBF" w:rsidR="00FD2C00" w:rsidRPr="00BA7609" w:rsidRDefault="00BA7609" w:rsidP="00BA7609">
      <w:pPr>
        <w:spacing w:before="120" w:after="100" w:afterAutospacing="1"/>
      </w:pPr>
      <w:r w:rsidRPr="007C34D1">
        <w:rPr>
          <w:bCs/>
        </w:rPr>
        <w:t>The project started at the end of 2014 and we will show first results obtained within the study.</w:t>
      </w:r>
    </w:p>
    <w:sectPr w:rsidR="00FD2C00" w:rsidRPr="00BA7609" w:rsidSect="00A55A2B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573EBA"/>
    <w:multiLevelType w:val="multilevel"/>
    <w:tmpl w:val="6E10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1935"/>
    <w:multiLevelType w:val="hybridMultilevel"/>
    <w:tmpl w:val="6A76C45E"/>
    <w:lvl w:ilvl="0" w:tplc="C046F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EC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28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46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EC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23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E5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00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C4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00"/>
    <w:rsid w:val="0002138C"/>
    <w:rsid w:val="00045301"/>
    <w:rsid w:val="00064550"/>
    <w:rsid w:val="00067FB1"/>
    <w:rsid w:val="000B3232"/>
    <w:rsid w:val="000B45CA"/>
    <w:rsid w:val="0010492D"/>
    <w:rsid w:val="00146656"/>
    <w:rsid w:val="00152FC7"/>
    <w:rsid w:val="001A2952"/>
    <w:rsid w:val="0021425E"/>
    <w:rsid w:val="00234524"/>
    <w:rsid w:val="00251D6B"/>
    <w:rsid w:val="00265761"/>
    <w:rsid w:val="00282FE1"/>
    <w:rsid w:val="002C23E7"/>
    <w:rsid w:val="002D2877"/>
    <w:rsid w:val="002F3D9A"/>
    <w:rsid w:val="003543A6"/>
    <w:rsid w:val="003605C1"/>
    <w:rsid w:val="003640D7"/>
    <w:rsid w:val="00391D6A"/>
    <w:rsid w:val="0039732A"/>
    <w:rsid w:val="003A1A5E"/>
    <w:rsid w:val="003A7D83"/>
    <w:rsid w:val="003D3A08"/>
    <w:rsid w:val="003E169E"/>
    <w:rsid w:val="003E3573"/>
    <w:rsid w:val="003F195B"/>
    <w:rsid w:val="00412637"/>
    <w:rsid w:val="004325B1"/>
    <w:rsid w:val="00436286"/>
    <w:rsid w:val="00440A72"/>
    <w:rsid w:val="004414F4"/>
    <w:rsid w:val="00492427"/>
    <w:rsid w:val="004A4689"/>
    <w:rsid w:val="004A6BD7"/>
    <w:rsid w:val="004B5F47"/>
    <w:rsid w:val="004D2D51"/>
    <w:rsid w:val="005026F9"/>
    <w:rsid w:val="00525C74"/>
    <w:rsid w:val="005703D1"/>
    <w:rsid w:val="005A6551"/>
    <w:rsid w:val="005B1AA8"/>
    <w:rsid w:val="005D2393"/>
    <w:rsid w:val="00600FE4"/>
    <w:rsid w:val="00602202"/>
    <w:rsid w:val="0064252C"/>
    <w:rsid w:val="00646E67"/>
    <w:rsid w:val="006673F6"/>
    <w:rsid w:val="006701BC"/>
    <w:rsid w:val="006A2E7F"/>
    <w:rsid w:val="006F0EBB"/>
    <w:rsid w:val="006F6415"/>
    <w:rsid w:val="006F6F10"/>
    <w:rsid w:val="00714B0E"/>
    <w:rsid w:val="0071796F"/>
    <w:rsid w:val="00734A05"/>
    <w:rsid w:val="00773650"/>
    <w:rsid w:val="0079712D"/>
    <w:rsid w:val="007B781B"/>
    <w:rsid w:val="007F4579"/>
    <w:rsid w:val="00800965"/>
    <w:rsid w:val="00801178"/>
    <w:rsid w:val="008275A7"/>
    <w:rsid w:val="008577B1"/>
    <w:rsid w:val="00870EA4"/>
    <w:rsid w:val="008A1631"/>
    <w:rsid w:val="008B26A9"/>
    <w:rsid w:val="008E4331"/>
    <w:rsid w:val="00905FBC"/>
    <w:rsid w:val="00915ED3"/>
    <w:rsid w:val="00915F3E"/>
    <w:rsid w:val="00917DBF"/>
    <w:rsid w:val="00961D8B"/>
    <w:rsid w:val="00976756"/>
    <w:rsid w:val="009845F0"/>
    <w:rsid w:val="00986897"/>
    <w:rsid w:val="009906A9"/>
    <w:rsid w:val="009A6F73"/>
    <w:rsid w:val="009B176A"/>
    <w:rsid w:val="009C6361"/>
    <w:rsid w:val="009D652B"/>
    <w:rsid w:val="009E70D9"/>
    <w:rsid w:val="00A52E28"/>
    <w:rsid w:val="00A55A2B"/>
    <w:rsid w:val="00A60BC6"/>
    <w:rsid w:val="00A62F63"/>
    <w:rsid w:val="00A93487"/>
    <w:rsid w:val="00A93DA0"/>
    <w:rsid w:val="00A94A17"/>
    <w:rsid w:val="00A9529A"/>
    <w:rsid w:val="00A95C88"/>
    <w:rsid w:val="00B02E33"/>
    <w:rsid w:val="00B11160"/>
    <w:rsid w:val="00B45E15"/>
    <w:rsid w:val="00B9127E"/>
    <w:rsid w:val="00BA0FE4"/>
    <w:rsid w:val="00BA7609"/>
    <w:rsid w:val="00BC7E1B"/>
    <w:rsid w:val="00BE6A59"/>
    <w:rsid w:val="00BF73AA"/>
    <w:rsid w:val="00C22F00"/>
    <w:rsid w:val="00C24C05"/>
    <w:rsid w:val="00C30750"/>
    <w:rsid w:val="00C40090"/>
    <w:rsid w:val="00C444C6"/>
    <w:rsid w:val="00C51492"/>
    <w:rsid w:val="00C67218"/>
    <w:rsid w:val="00CB52AD"/>
    <w:rsid w:val="00CE4378"/>
    <w:rsid w:val="00D075E4"/>
    <w:rsid w:val="00D07617"/>
    <w:rsid w:val="00D17EA0"/>
    <w:rsid w:val="00D22030"/>
    <w:rsid w:val="00D25E17"/>
    <w:rsid w:val="00D7647B"/>
    <w:rsid w:val="00D77132"/>
    <w:rsid w:val="00D83408"/>
    <w:rsid w:val="00D97381"/>
    <w:rsid w:val="00DA0F33"/>
    <w:rsid w:val="00DB58F9"/>
    <w:rsid w:val="00DD2169"/>
    <w:rsid w:val="00DD2C02"/>
    <w:rsid w:val="00DD3C62"/>
    <w:rsid w:val="00DF3172"/>
    <w:rsid w:val="00E22952"/>
    <w:rsid w:val="00E27AC3"/>
    <w:rsid w:val="00E36F69"/>
    <w:rsid w:val="00E506BF"/>
    <w:rsid w:val="00E62499"/>
    <w:rsid w:val="00EA45C1"/>
    <w:rsid w:val="00EA49D4"/>
    <w:rsid w:val="00F04383"/>
    <w:rsid w:val="00F11674"/>
    <w:rsid w:val="00F3068F"/>
    <w:rsid w:val="00F4054D"/>
    <w:rsid w:val="00F61D4D"/>
    <w:rsid w:val="00F70ECE"/>
    <w:rsid w:val="00F71ADD"/>
    <w:rsid w:val="00F74F92"/>
    <w:rsid w:val="00F97434"/>
    <w:rsid w:val="00FB0F7E"/>
    <w:rsid w:val="00FB3987"/>
    <w:rsid w:val="00FD2C00"/>
    <w:rsid w:val="00FE48BE"/>
    <w:rsid w:val="00FF39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0B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E437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E4378"/>
    <w:rPr>
      <w:rFonts w:ascii="Lucida Grande" w:hAnsi="Lucida Grande"/>
      <w:sz w:val="18"/>
      <w:szCs w:val="18"/>
    </w:rPr>
  </w:style>
  <w:style w:type="paragraph" w:customStyle="1" w:styleId="AWi-Heading2">
    <w:name w:val="AWi-Heading2"/>
    <w:basedOn w:val="Standard"/>
    <w:next w:val="Standard"/>
    <w:rsid w:val="006A2E7F"/>
    <w:pPr>
      <w:keepNext/>
      <w:keepLines/>
      <w:widowControl w:val="0"/>
      <w:tabs>
        <w:tab w:val="num" w:pos="360"/>
        <w:tab w:val="left" w:pos="851"/>
      </w:tabs>
      <w:suppressAutoHyphens/>
      <w:spacing w:before="120" w:after="120"/>
      <w:ind w:right="454"/>
      <w:outlineLvl w:val="0"/>
    </w:pPr>
    <w:rPr>
      <w:rFonts w:ascii="Verdana" w:eastAsia="Times New Roman" w:hAnsi="Verdana" w:cs="Times New Roman"/>
      <w:b/>
      <w:szCs w:val="32"/>
      <w:lang w:val="de-DE" w:eastAsia="ar-SA"/>
    </w:rPr>
  </w:style>
  <w:style w:type="paragraph" w:customStyle="1" w:styleId="AWI-Standard">
    <w:name w:val="AWI-Standard"/>
    <w:basedOn w:val="Standard"/>
    <w:rsid w:val="006A2E7F"/>
    <w:pPr>
      <w:widowControl w:val="0"/>
      <w:tabs>
        <w:tab w:val="left" w:pos="851"/>
      </w:tabs>
      <w:suppressAutoHyphens/>
      <w:jc w:val="both"/>
    </w:pPr>
    <w:rPr>
      <w:rFonts w:ascii="Verdana" w:eastAsia="Times New Roman" w:hAnsi="Verdana" w:cs="Cambria"/>
      <w:sz w:val="22"/>
      <w:szCs w:val="20"/>
      <w:lang w:val="de-DE" w:eastAsia="ar-SA"/>
    </w:rPr>
  </w:style>
  <w:style w:type="paragraph" w:styleId="Textkrper">
    <w:name w:val="Body Text"/>
    <w:basedOn w:val="Standard"/>
    <w:link w:val="TextkrperZchn"/>
    <w:rsid w:val="00917DBF"/>
    <w:pPr>
      <w:widowControl w:val="0"/>
      <w:tabs>
        <w:tab w:val="left" w:pos="851"/>
      </w:tabs>
      <w:suppressAutoHyphens/>
      <w:spacing w:after="120"/>
      <w:jc w:val="both"/>
    </w:pPr>
    <w:rPr>
      <w:rFonts w:ascii="Helvetica" w:eastAsia="Times New Roman" w:hAnsi="Helvetica" w:cs="Cambria"/>
      <w:szCs w:val="20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917DBF"/>
    <w:rPr>
      <w:rFonts w:ascii="Helvetica" w:eastAsia="Times New Roman" w:hAnsi="Helvetica" w:cs="Cambria"/>
      <w:szCs w:val="20"/>
      <w:lang w:val="de-DE" w:eastAsia="ar-SA"/>
    </w:rPr>
  </w:style>
  <w:style w:type="paragraph" w:styleId="Listenabsatz">
    <w:name w:val="List Paragraph"/>
    <w:basedOn w:val="Standard"/>
    <w:uiPriority w:val="34"/>
    <w:qFormat/>
    <w:rsid w:val="00FB3987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highlight">
    <w:name w:val="highlight"/>
    <w:basedOn w:val="Absatz-Standardschriftart"/>
    <w:rsid w:val="00BA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E437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E4378"/>
    <w:rPr>
      <w:rFonts w:ascii="Lucida Grande" w:hAnsi="Lucida Grande"/>
      <w:sz w:val="18"/>
      <w:szCs w:val="18"/>
    </w:rPr>
  </w:style>
  <w:style w:type="paragraph" w:customStyle="1" w:styleId="AWi-Heading2">
    <w:name w:val="AWi-Heading2"/>
    <w:basedOn w:val="Standard"/>
    <w:next w:val="Standard"/>
    <w:rsid w:val="006A2E7F"/>
    <w:pPr>
      <w:keepNext/>
      <w:keepLines/>
      <w:widowControl w:val="0"/>
      <w:tabs>
        <w:tab w:val="num" w:pos="360"/>
        <w:tab w:val="left" w:pos="851"/>
      </w:tabs>
      <w:suppressAutoHyphens/>
      <w:spacing w:before="120" w:after="120"/>
      <w:ind w:right="454"/>
      <w:outlineLvl w:val="0"/>
    </w:pPr>
    <w:rPr>
      <w:rFonts w:ascii="Verdana" w:eastAsia="Times New Roman" w:hAnsi="Verdana" w:cs="Times New Roman"/>
      <w:b/>
      <w:szCs w:val="32"/>
      <w:lang w:val="de-DE" w:eastAsia="ar-SA"/>
    </w:rPr>
  </w:style>
  <w:style w:type="paragraph" w:customStyle="1" w:styleId="AWI-Standard">
    <w:name w:val="AWI-Standard"/>
    <w:basedOn w:val="Standard"/>
    <w:rsid w:val="006A2E7F"/>
    <w:pPr>
      <w:widowControl w:val="0"/>
      <w:tabs>
        <w:tab w:val="left" w:pos="851"/>
      </w:tabs>
      <w:suppressAutoHyphens/>
      <w:jc w:val="both"/>
    </w:pPr>
    <w:rPr>
      <w:rFonts w:ascii="Verdana" w:eastAsia="Times New Roman" w:hAnsi="Verdana" w:cs="Cambria"/>
      <w:sz w:val="22"/>
      <w:szCs w:val="20"/>
      <w:lang w:val="de-DE" w:eastAsia="ar-SA"/>
    </w:rPr>
  </w:style>
  <w:style w:type="paragraph" w:styleId="Textkrper">
    <w:name w:val="Body Text"/>
    <w:basedOn w:val="Standard"/>
    <w:link w:val="TextkrperZchn"/>
    <w:rsid w:val="00917DBF"/>
    <w:pPr>
      <w:widowControl w:val="0"/>
      <w:tabs>
        <w:tab w:val="left" w:pos="851"/>
      </w:tabs>
      <w:suppressAutoHyphens/>
      <w:spacing w:after="120"/>
      <w:jc w:val="both"/>
    </w:pPr>
    <w:rPr>
      <w:rFonts w:ascii="Helvetica" w:eastAsia="Times New Roman" w:hAnsi="Helvetica" w:cs="Cambria"/>
      <w:szCs w:val="20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917DBF"/>
    <w:rPr>
      <w:rFonts w:ascii="Helvetica" w:eastAsia="Times New Roman" w:hAnsi="Helvetica" w:cs="Cambria"/>
      <w:szCs w:val="20"/>
      <w:lang w:val="de-DE" w:eastAsia="ar-SA"/>
    </w:rPr>
  </w:style>
  <w:style w:type="paragraph" w:styleId="Listenabsatz">
    <w:name w:val="List Paragraph"/>
    <w:basedOn w:val="Standard"/>
    <w:uiPriority w:val="34"/>
    <w:qFormat/>
    <w:rsid w:val="00FB3987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highlight">
    <w:name w:val="highlight"/>
    <w:basedOn w:val="Absatz-Standardschriftart"/>
    <w:rsid w:val="00BA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Cheah</dc:creator>
  <cp:lastModifiedBy>bracher</cp:lastModifiedBy>
  <cp:revision>3</cp:revision>
  <dcterms:created xsi:type="dcterms:W3CDTF">2015-05-11T07:23:00Z</dcterms:created>
  <dcterms:modified xsi:type="dcterms:W3CDTF">2015-05-11T07:35:00Z</dcterms:modified>
</cp:coreProperties>
</file>