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3E" w:rsidRPr="006F1F6A" w:rsidRDefault="006F1F6A" w:rsidP="006F1F6A">
      <w:pPr>
        <w:jc w:val="center"/>
        <w:rPr>
          <w:rFonts w:ascii="Times New Roman" w:hAnsi="Times New Roman" w:cs="Times New Roman"/>
          <w:b/>
          <w:caps/>
        </w:rPr>
      </w:pPr>
      <w:r w:rsidRPr="006F1F6A">
        <w:rPr>
          <w:rFonts w:ascii="Times New Roman" w:hAnsi="Times New Roman" w:cs="Times New Roman"/>
          <w:b/>
          <w:caps/>
        </w:rPr>
        <w:t xml:space="preserve">Visualisation and processing support of uncertainties </w:t>
      </w:r>
      <w:r>
        <w:rPr>
          <w:rFonts w:ascii="Times New Roman" w:hAnsi="Times New Roman" w:cs="Times New Roman"/>
          <w:b/>
          <w:caps/>
        </w:rPr>
        <w:br/>
      </w:r>
      <w:r w:rsidRPr="006F1F6A">
        <w:rPr>
          <w:rFonts w:ascii="Times New Roman" w:hAnsi="Times New Roman" w:cs="Times New Roman"/>
          <w:b/>
          <w:caps/>
        </w:rPr>
        <w:t xml:space="preserve">in </w:t>
      </w:r>
      <w:r w:rsidR="00F07396">
        <w:rPr>
          <w:rFonts w:ascii="Times New Roman" w:hAnsi="Times New Roman" w:cs="Times New Roman"/>
          <w:b/>
          <w:caps/>
        </w:rPr>
        <w:t xml:space="preserve">SNAP - </w:t>
      </w:r>
      <w:r w:rsidRPr="006F1F6A">
        <w:rPr>
          <w:rFonts w:ascii="Times New Roman" w:hAnsi="Times New Roman" w:cs="Times New Roman"/>
          <w:b/>
          <w:caps/>
        </w:rPr>
        <w:t>ESA's Sentinel Toolbox</w:t>
      </w:r>
    </w:p>
    <w:p w:rsidR="006F1F6A" w:rsidRDefault="006F1F6A" w:rsidP="006F1F6A">
      <w:pPr>
        <w:jc w:val="center"/>
        <w:rPr>
          <w:rFonts w:ascii="Times New Roman" w:hAnsi="Times New Roman" w:cs="Times New Roman"/>
        </w:rPr>
      </w:pPr>
      <w:r w:rsidRPr="006F1F6A">
        <w:rPr>
          <w:rFonts w:ascii="Times New Roman" w:hAnsi="Times New Roman" w:cs="Times New Roman"/>
          <w:u w:val="single"/>
        </w:rPr>
        <w:t>Carsten Brockmann</w:t>
      </w:r>
      <w:r w:rsidRPr="006F1F6A">
        <w:rPr>
          <w:rFonts w:ascii="Times New Roman" w:hAnsi="Times New Roman" w:cs="Times New Roman"/>
          <w:u w:val="single"/>
          <w:vertAlign w:val="superscript"/>
        </w:rPr>
        <w:t>1</w:t>
      </w:r>
      <w:r>
        <w:rPr>
          <w:rFonts w:ascii="Times New Roman" w:hAnsi="Times New Roman" w:cs="Times New Roman"/>
        </w:rPr>
        <w:t>, Norman Fomferra</w:t>
      </w:r>
      <w:r>
        <w:rPr>
          <w:rFonts w:ascii="Times New Roman" w:hAnsi="Times New Roman" w:cs="Times New Roman"/>
          <w:vertAlign w:val="superscript"/>
        </w:rPr>
        <w:t>2</w:t>
      </w:r>
      <w:r>
        <w:rPr>
          <w:rFonts w:ascii="Times New Roman" w:hAnsi="Times New Roman" w:cs="Times New Roman"/>
        </w:rPr>
        <w:t>, Peter Regner</w:t>
      </w:r>
      <w:r>
        <w:rPr>
          <w:rFonts w:ascii="Times New Roman" w:hAnsi="Times New Roman" w:cs="Times New Roman"/>
          <w:vertAlign w:val="superscript"/>
        </w:rPr>
        <w:t>3</w:t>
      </w:r>
    </w:p>
    <w:p w:rsidR="00FB3D3D" w:rsidRDefault="00F07396" w:rsidP="00F07396">
      <w:pPr>
        <w:rPr>
          <w:rFonts w:ascii="Times New Roman" w:hAnsi="Times New Roman" w:cs="Times New Roman"/>
        </w:rPr>
      </w:pPr>
      <w:bookmarkStart w:id="0" w:name="_GoBack"/>
      <w:r w:rsidRPr="00F07396">
        <w:rPr>
          <w:rFonts w:ascii="Times New Roman" w:hAnsi="Times New Roman" w:cs="Times New Roman"/>
        </w:rPr>
        <w:t xml:space="preserve">Early 2014 ESA kicked off the new toolbox development for the Sentinel-3 satellite optical mission, supporting OLCI and SLSTR. Like the parallel developments for Sentinel 1 and 2, the Sentinel 3 Toolbox is based on an evolution of the BEAM development platform. This common platform is called SNAP – </w:t>
      </w:r>
      <w:proofErr w:type="spellStart"/>
      <w:r w:rsidRPr="00F07396">
        <w:rPr>
          <w:rFonts w:ascii="Times New Roman" w:hAnsi="Times New Roman" w:cs="Times New Roman"/>
        </w:rPr>
        <w:t>SentiNel</w:t>
      </w:r>
      <w:proofErr w:type="spellEnd"/>
      <w:r w:rsidRPr="00F07396">
        <w:rPr>
          <w:rFonts w:ascii="Times New Roman" w:hAnsi="Times New Roman" w:cs="Times New Roman"/>
        </w:rPr>
        <w:t xml:space="preserve"> Application Platform. </w:t>
      </w:r>
    </w:p>
    <w:p w:rsidR="00F07396" w:rsidRDefault="00F07396" w:rsidP="00F07396">
      <w:pPr>
        <w:rPr>
          <w:rFonts w:ascii="Times New Roman" w:hAnsi="Times New Roman" w:cs="Times New Roman"/>
        </w:rPr>
      </w:pPr>
      <w:r w:rsidRPr="00F07396">
        <w:rPr>
          <w:rFonts w:ascii="Times New Roman" w:hAnsi="Times New Roman" w:cs="Times New Roman"/>
        </w:rPr>
        <w:t>The Sentinel-3 Toolbox will include generic function for visualisation and analysis of Sentinel 3 OLCI and SLSTR data, as well as specific processing tools such as cloud screening, water constituent retrieval and SST retrieval. The Toolbox will put emphasis on access to remote in-situ dat</w:t>
      </w:r>
      <w:r>
        <w:rPr>
          <w:rFonts w:ascii="Times New Roman" w:hAnsi="Times New Roman" w:cs="Times New Roman"/>
        </w:rPr>
        <w:t xml:space="preserve">abases such as </w:t>
      </w:r>
      <w:proofErr w:type="spellStart"/>
      <w:r>
        <w:rPr>
          <w:rFonts w:ascii="Times New Roman" w:hAnsi="Times New Roman" w:cs="Times New Roman"/>
        </w:rPr>
        <w:t>Felyx</w:t>
      </w:r>
      <w:proofErr w:type="spellEnd"/>
      <w:r>
        <w:rPr>
          <w:rFonts w:ascii="Times New Roman" w:hAnsi="Times New Roman" w:cs="Times New Roman"/>
        </w:rPr>
        <w:t xml:space="preserve"> or MERMAID.</w:t>
      </w:r>
    </w:p>
    <w:p w:rsidR="00F07396" w:rsidRPr="00F07396" w:rsidRDefault="00F07396" w:rsidP="00F07396">
      <w:pPr>
        <w:rPr>
          <w:rFonts w:ascii="Times New Roman" w:hAnsi="Times New Roman" w:cs="Times New Roman"/>
        </w:rPr>
      </w:pPr>
      <w:r>
        <w:rPr>
          <w:rFonts w:ascii="Times New Roman" w:hAnsi="Times New Roman" w:cs="Times New Roman"/>
        </w:rPr>
        <w:t>Sentinel data products contain uncertainty quantification for every variable they contain, at per pixel level. For example, in the case of OLCI there will be an uncertainty for the TOA radiances</w:t>
      </w:r>
      <w:r w:rsidR="00FB3D3D">
        <w:rPr>
          <w:rFonts w:ascii="Times New Roman" w:hAnsi="Times New Roman" w:cs="Times New Roman"/>
        </w:rPr>
        <w:t xml:space="preserve"> or</w:t>
      </w:r>
      <w:r>
        <w:rPr>
          <w:rFonts w:ascii="Times New Roman" w:hAnsi="Times New Roman" w:cs="Times New Roman"/>
        </w:rPr>
        <w:t xml:space="preserve"> the chlorophyll concentration. SNAP provides special and novel visualisation tools to support the interactive analysis of the uncertainty, and supports error propagation in its numerical processing tools. The SNAP development is carried out as an agile process, and new requirements can be taken </w:t>
      </w:r>
      <w:proofErr w:type="spellStart"/>
      <w:r>
        <w:rPr>
          <w:rFonts w:ascii="Times New Roman" w:hAnsi="Times New Roman" w:cs="Times New Roman"/>
        </w:rPr>
        <w:t>onboard</w:t>
      </w:r>
      <w:proofErr w:type="spellEnd"/>
      <w:r>
        <w:rPr>
          <w:rFonts w:ascii="Times New Roman" w:hAnsi="Times New Roman" w:cs="Times New Roman"/>
        </w:rPr>
        <w:t>. Since exploitation of uncertainty information is a dynamically evolving field of research, the SNAP developers are very open to discussion and recommendations.</w:t>
      </w:r>
    </w:p>
    <w:p w:rsidR="00F07396" w:rsidRPr="00F07396" w:rsidRDefault="00F07396" w:rsidP="00F07396">
      <w:pPr>
        <w:rPr>
          <w:rFonts w:ascii="Times New Roman" w:hAnsi="Times New Roman" w:cs="Times New Roman"/>
        </w:rPr>
      </w:pPr>
      <w:r w:rsidRPr="00F07396">
        <w:rPr>
          <w:rFonts w:ascii="Times New Roman" w:hAnsi="Times New Roman" w:cs="Times New Roman"/>
        </w:rPr>
        <w:t>The development of SNAP will be performed in close cooperation of the development teams of all three Sentinel toolboxes in a developer forum. External partners, like the NASA OBPG group (SeaDAS) participate also in the developer forum.</w:t>
      </w:r>
    </w:p>
    <w:p w:rsidR="006F1F6A" w:rsidRDefault="00F07396" w:rsidP="00F07396">
      <w:pPr>
        <w:rPr>
          <w:rFonts w:ascii="Times New Roman" w:hAnsi="Times New Roman" w:cs="Times New Roman"/>
        </w:rPr>
      </w:pPr>
      <w:r w:rsidRPr="00F07396">
        <w:rPr>
          <w:rFonts w:ascii="Times New Roman" w:hAnsi="Times New Roman" w:cs="Times New Roman"/>
        </w:rPr>
        <w:t>The Sentinel 3 Toolbox Development is funded through the ESA SEOM Programme.</w:t>
      </w:r>
    </w:p>
    <w:bookmarkEnd w:id="0"/>
    <w:p w:rsidR="00F07396" w:rsidRDefault="00F07396" w:rsidP="00F07396">
      <w:pPr>
        <w:rPr>
          <w:rFonts w:ascii="Times New Roman" w:hAnsi="Times New Roman" w:cs="Times New Roman"/>
        </w:rPr>
      </w:pPr>
    </w:p>
    <w:p w:rsidR="006F1F6A" w:rsidRDefault="006F1F6A" w:rsidP="006F1F6A">
      <w:pPr>
        <w:rPr>
          <w:rFonts w:ascii="Times New Roman" w:hAnsi="Times New Roman" w:cs="Times New Roman"/>
        </w:rPr>
      </w:pPr>
      <w:r w:rsidRPr="006F1F6A">
        <w:rPr>
          <w:rFonts w:ascii="Times New Roman" w:hAnsi="Times New Roman" w:cs="Times New Roman"/>
          <w:vertAlign w:val="superscript"/>
        </w:rPr>
        <w:t>1</w:t>
      </w:r>
      <w:r>
        <w:rPr>
          <w:rFonts w:ascii="Times New Roman" w:hAnsi="Times New Roman" w:cs="Times New Roman"/>
        </w:rPr>
        <w:t xml:space="preserve"> carsten.brockmann@brockmann-consult.de, Brockmann Consult GmbH, Max-Planck-Str. 2, 21502 Geesthacht, Germany</w:t>
      </w:r>
    </w:p>
    <w:p w:rsidR="006F1F6A" w:rsidRDefault="006F1F6A" w:rsidP="006F1F6A">
      <w:pPr>
        <w:rPr>
          <w:rFonts w:ascii="Times New Roman" w:hAnsi="Times New Roman" w:cs="Times New Roman"/>
        </w:rPr>
      </w:pPr>
      <w:r w:rsidRPr="006F1F6A">
        <w:rPr>
          <w:rFonts w:ascii="Times New Roman" w:hAnsi="Times New Roman" w:cs="Times New Roman"/>
          <w:vertAlign w:val="superscript"/>
        </w:rPr>
        <w:t>2</w:t>
      </w:r>
      <w:r>
        <w:rPr>
          <w:rFonts w:ascii="Times New Roman" w:hAnsi="Times New Roman" w:cs="Times New Roman"/>
        </w:rPr>
        <w:t xml:space="preserve"> norman.fomferra@brockmann-consult.de, Brockmann Consult GmbH, Max-Planck-Str. 2, 21502 Geesthacht, Germany</w:t>
      </w:r>
    </w:p>
    <w:p w:rsidR="006F1F6A" w:rsidRPr="006F1F6A" w:rsidRDefault="006F1F6A" w:rsidP="006F1F6A">
      <w:pPr>
        <w:rPr>
          <w:rFonts w:ascii="Times New Roman" w:hAnsi="Times New Roman" w:cs="Times New Roman"/>
        </w:rPr>
      </w:pPr>
      <w:r w:rsidRPr="006F1F6A">
        <w:rPr>
          <w:rFonts w:ascii="Times New Roman" w:hAnsi="Times New Roman" w:cs="Times New Roman"/>
          <w:vertAlign w:val="superscript"/>
        </w:rPr>
        <w:t>3</w:t>
      </w:r>
      <w:r>
        <w:rPr>
          <w:rFonts w:ascii="Times New Roman" w:hAnsi="Times New Roman" w:cs="Times New Roman"/>
        </w:rPr>
        <w:t xml:space="preserve"> peter.regner@esa.int, ESA ESRIN, Via Galileo Galilei, 00044 </w:t>
      </w:r>
      <w:proofErr w:type="spellStart"/>
      <w:r>
        <w:rPr>
          <w:rFonts w:ascii="Times New Roman" w:hAnsi="Times New Roman" w:cs="Times New Roman"/>
        </w:rPr>
        <w:t>Frascati</w:t>
      </w:r>
      <w:proofErr w:type="spellEnd"/>
      <w:r>
        <w:rPr>
          <w:rFonts w:ascii="Times New Roman" w:hAnsi="Times New Roman" w:cs="Times New Roman"/>
        </w:rPr>
        <w:t>, Italy</w:t>
      </w:r>
    </w:p>
    <w:sectPr w:rsidR="006F1F6A" w:rsidRPr="006F1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B"/>
    <w:rsid w:val="006D6FD2"/>
    <w:rsid w:val="006F1F6A"/>
    <w:rsid w:val="00B3213E"/>
    <w:rsid w:val="00DD43AB"/>
    <w:rsid w:val="00F07396"/>
    <w:rsid w:val="00FB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Brockmann Consult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Brockmann</dc:creator>
  <cp:keywords/>
  <dc:description/>
  <cp:lastModifiedBy>Carsten Brockmann</cp:lastModifiedBy>
  <cp:revision>3</cp:revision>
  <dcterms:created xsi:type="dcterms:W3CDTF">2015-05-15T10:41:00Z</dcterms:created>
  <dcterms:modified xsi:type="dcterms:W3CDTF">2015-05-15T16:42:00Z</dcterms:modified>
</cp:coreProperties>
</file>