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C2B" w:rsidRPr="00744492" w:rsidRDefault="00430CDD" w:rsidP="00964C2B">
      <w:pPr>
        <w:widowControl w:val="0"/>
        <w:autoSpaceDE w:val="0"/>
        <w:autoSpaceDN w:val="0"/>
        <w:adjustRightInd w:val="0"/>
        <w:spacing w:after="120"/>
        <w:jc w:val="center"/>
        <w:rPr>
          <w:rFonts w:ascii="Calibri" w:hAnsi="Calibri"/>
          <w:b/>
          <w:bCs/>
          <w:szCs w:val="28"/>
        </w:rPr>
      </w:pPr>
      <w:r>
        <w:rPr>
          <w:rFonts w:ascii="Calibri" w:hAnsi="Calibri"/>
          <w:b/>
          <w:bCs/>
          <w:szCs w:val="28"/>
        </w:rPr>
        <w:t xml:space="preserve">Seasonal and Interannual </w:t>
      </w:r>
      <w:r w:rsidR="00F0674A" w:rsidRPr="00744492">
        <w:rPr>
          <w:rFonts w:ascii="Calibri" w:hAnsi="Calibri"/>
          <w:b/>
          <w:bCs/>
          <w:szCs w:val="28"/>
        </w:rPr>
        <w:t>Variations</w:t>
      </w:r>
      <w:r>
        <w:rPr>
          <w:rFonts w:ascii="Calibri" w:hAnsi="Calibri"/>
          <w:b/>
          <w:bCs/>
          <w:szCs w:val="28"/>
        </w:rPr>
        <w:t xml:space="preserve"> in Water Optical and Biogeochemical Properties</w:t>
      </w:r>
      <w:r w:rsidR="00F0674A" w:rsidRPr="00744492">
        <w:rPr>
          <w:rFonts w:ascii="Calibri" w:hAnsi="Calibri"/>
          <w:b/>
          <w:bCs/>
          <w:szCs w:val="28"/>
        </w:rPr>
        <w:t xml:space="preserve"> Measured by </w:t>
      </w:r>
      <w:r w:rsidR="00964C2B" w:rsidRPr="00744492">
        <w:rPr>
          <w:rFonts w:ascii="Calibri" w:hAnsi="Calibri"/>
          <w:b/>
          <w:bCs/>
          <w:szCs w:val="28"/>
        </w:rPr>
        <w:t>the Geostationary Ocean Color Imager (GOCI)</w:t>
      </w:r>
    </w:p>
    <w:p w:rsidR="00964C2B" w:rsidRPr="00CF75C0" w:rsidRDefault="00CF75C0" w:rsidP="00CF75C0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</w:rPr>
      </w:pPr>
      <w:proofErr w:type="spellStart"/>
      <w:r w:rsidRPr="005B14FD">
        <w:rPr>
          <w:rFonts w:ascii="Calibri" w:hAnsi="Calibri"/>
          <w:b/>
        </w:rPr>
        <w:t>SeungHyun</w:t>
      </w:r>
      <w:proofErr w:type="spellEnd"/>
      <w:r w:rsidRPr="005B14FD">
        <w:rPr>
          <w:rFonts w:ascii="Calibri" w:hAnsi="Calibri"/>
          <w:b/>
        </w:rPr>
        <w:t xml:space="preserve"> Son</w:t>
      </w:r>
      <w:r w:rsidRPr="00CF75C0">
        <w:rPr>
          <w:rFonts w:ascii="Calibri" w:hAnsi="Calibri"/>
          <w:vertAlign w:val="superscript"/>
        </w:rPr>
        <w:t>1</w:t>
      </w:r>
      <w:proofErr w:type="gramStart"/>
      <w:r w:rsidRPr="00CF75C0">
        <w:rPr>
          <w:rFonts w:ascii="Calibri" w:hAnsi="Calibri"/>
          <w:vertAlign w:val="superscript"/>
        </w:rPr>
        <w:t>,2</w:t>
      </w:r>
      <w:proofErr w:type="gramEnd"/>
      <w:r w:rsidRPr="00CF75C0">
        <w:rPr>
          <w:rFonts w:ascii="Calibri" w:hAnsi="Calibri"/>
        </w:rPr>
        <w:t>,</w:t>
      </w:r>
      <w:r w:rsidR="007157E4" w:rsidRPr="007157E4">
        <w:rPr>
          <w:rFonts w:ascii="Calibri" w:hAnsi="Calibri"/>
          <w:b/>
          <w:bCs/>
          <w:szCs w:val="22"/>
        </w:rPr>
        <w:t xml:space="preserve"> </w:t>
      </w:r>
      <w:r w:rsidR="007157E4">
        <w:rPr>
          <w:rFonts w:ascii="Calibri" w:hAnsi="Calibri"/>
          <w:b/>
          <w:bCs/>
          <w:szCs w:val="22"/>
        </w:rPr>
        <w:t>Menghua Wang</w:t>
      </w:r>
      <w:r w:rsidR="007157E4" w:rsidRPr="00CF75C0">
        <w:rPr>
          <w:rFonts w:ascii="Calibri" w:hAnsi="Calibri"/>
          <w:vertAlign w:val="superscript"/>
        </w:rPr>
        <w:t>1</w:t>
      </w:r>
      <w:r w:rsidR="007157E4">
        <w:rPr>
          <w:rFonts w:ascii="Calibri" w:hAnsi="Calibri"/>
          <w:bCs/>
          <w:szCs w:val="22"/>
        </w:rPr>
        <w:t xml:space="preserve"> and</w:t>
      </w:r>
      <w:r w:rsidR="007157E4">
        <w:rPr>
          <w:rFonts w:ascii="Calibri" w:hAnsi="Calibri"/>
          <w:b/>
          <w:bCs/>
          <w:szCs w:val="22"/>
        </w:rPr>
        <w:t xml:space="preserve"> </w:t>
      </w:r>
      <w:proofErr w:type="spellStart"/>
      <w:r w:rsidR="00964C2B" w:rsidRPr="00352A04">
        <w:rPr>
          <w:rFonts w:ascii="Calibri" w:hAnsi="Calibri"/>
          <w:b/>
        </w:rPr>
        <w:t>Lide</w:t>
      </w:r>
      <w:proofErr w:type="spellEnd"/>
      <w:r w:rsidR="00964C2B" w:rsidRPr="00352A04">
        <w:rPr>
          <w:rFonts w:ascii="Calibri" w:hAnsi="Calibri"/>
          <w:b/>
        </w:rPr>
        <w:t xml:space="preserve"> Jiang</w:t>
      </w:r>
      <w:r w:rsidR="00964C2B" w:rsidRPr="00CF75C0">
        <w:rPr>
          <w:rFonts w:ascii="Calibri" w:hAnsi="Calibri"/>
          <w:vertAlign w:val="superscript"/>
        </w:rPr>
        <w:t>1,2</w:t>
      </w:r>
    </w:p>
    <w:p w:rsidR="00964C2B" w:rsidRPr="00352A04" w:rsidRDefault="00964C2B" w:rsidP="00964C2B">
      <w:pPr>
        <w:widowControl w:val="0"/>
        <w:autoSpaceDE w:val="0"/>
        <w:autoSpaceDN w:val="0"/>
        <w:adjustRightInd w:val="0"/>
        <w:jc w:val="center"/>
        <w:rPr>
          <w:rFonts w:ascii="Calibri" w:hAnsi="Calibri"/>
        </w:rPr>
      </w:pPr>
    </w:p>
    <w:p w:rsidR="00964C2B" w:rsidRPr="00352A04" w:rsidRDefault="00964C2B" w:rsidP="00964C2B">
      <w:pPr>
        <w:jc w:val="center"/>
        <w:rPr>
          <w:rFonts w:ascii="Calibri" w:hAnsi="Calibri"/>
          <w:sz w:val="22"/>
          <w:szCs w:val="22"/>
        </w:rPr>
      </w:pPr>
      <w:r w:rsidRPr="00352A04">
        <w:rPr>
          <w:rFonts w:ascii="Calibri" w:hAnsi="Calibri"/>
          <w:sz w:val="22"/>
          <w:szCs w:val="22"/>
          <w:vertAlign w:val="superscript"/>
        </w:rPr>
        <w:t>1</w:t>
      </w:r>
      <w:r w:rsidRPr="00352A04">
        <w:rPr>
          <w:rFonts w:ascii="Calibri" w:hAnsi="Calibri"/>
          <w:sz w:val="22"/>
          <w:szCs w:val="22"/>
        </w:rPr>
        <w:t>NOAA/NESDIS, Center for Satellite Applications and Research (STAR)</w:t>
      </w:r>
    </w:p>
    <w:p w:rsidR="00964C2B" w:rsidRPr="00352A04" w:rsidRDefault="00964C2B" w:rsidP="00964C2B">
      <w:pPr>
        <w:jc w:val="center"/>
        <w:rPr>
          <w:rFonts w:ascii="Calibri" w:hAnsi="Calibri"/>
          <w:sz w:val="22"/>
          <w:szCs w:val="22"/>
        </w:rPr>
      </w:pPr>
      <w:r w:rsidRPr="00352A04">
        <w:rPr>
          <w:rFonts w:ascii="Calibri" w:hAnsi="Calibri"/>
          <w:sz w:val="22"/>
          <w:szCs w:val="22"/>
        </w:rPr>
        <w:t xml:space="preserve">E/RA3, 5830 University Research Ct., College Park, MD 20740, USA </w:t>
      </w:r>
    </w:p>
    <w:p w:rsidR="00964C2B" w:rsidRPr="00352A04" w:rsidRDefault="00964C2B" w:rsidP="00964C2B">
      <w:pPr>
        <w:widowControl w:val="0"/>
        <w:autoSpaceDE w:val="0"/>
        <w:autoSpaceDN w:val="0"/>
        <w:adjustRightInd w:val="0"/>
        <w:spacing w:before="120"/>
        <w:ind w:left="360" w:hanging="360"/>
        <w:jc w:val="center"/>
        <w:rPr>
          <w:rFonts w:ascii="Calibri" w:hAnsi="Calibri"/>
          <w:sz w:val="22"/>
          <w:szCs w:val="22"/>
        </w:rPr>
      </w:pPr>
      <w:r w:rsidRPr="00352A04">
        <w:rPr>
          <w:rFonts w:ascii="Calibri" w:hAnsi="Calibri"/>
          <w:sz w:val="22"/>
          <w:szCs w:val="22"/>
          <w:vertAlign w:val="superscript"/>
        </w:rPr>
        <w:t>2</w:t>
      </w:r>
      <w:r w:rsidRPr="00352A04">
        <w:rPr>
          <w:rFonts w:ascii="Calibri" w:hAnsi="Calibri"/>
          <w:sz w:val="22"/>
          <w:szCs w:val="22"/>
        </w:rPr>
        <w:t>CIRA, Colorado State University, Fort Collins, CO, USA</w:t>
      </w:r>
    </w:p>
    <w:p w:rsidR="00964C2B" w:rsidRPr="00352A04" w:rsidRDefault="00964C2B" w:rsidP="00964C2B">
      <w:pPr>
        <w:widowControl w:val="0"/>
        <w:autoSpaceDE w:val="0"/>
        <w:autoSpaceDN w:val="0"/>
        <w:adjustRightInd w:val="0"/>
        <w:jc w:val="center"/>
        <w:rPr>
          <w:rFonts w:ascii="Calibri" w:hAnsi="Calibri"/>
          <w:sz w:val="22"/>
          <w:szCs w:val="22"/>
        </w:rPr>
      </w:pPr>
    </w:p>
    <w:p w:rsidR="00964C2B" w:rsidRPr="00352A04" w:rsidRDefault="00964C2B" w:rsidP="00964C2B">
      <w:pPr>
        <w:widowControl w:val="0"/>
        <w:autoSpaceDE w:val="0"/>
        <w:autoSpaceDN w:val="0"/>
        <w:adjustRightInd w:val="0"/>
        <w:jc w:val="center"/>
        <w:rPr>
          <w:rFonts w:ascii="Calibri" w:hAnsi="Calibri"/>
          <w:sz w:val="22"/>
          <w:szCs w:val="22"/>
        </w:rPr>
      </w:pPr>
    </w:p>
    <w:p w:rsidR="00964C2B" w:rsidRPr="00352A04" w:rsidRDefault="00964C2B" w:rsidP="00964C2B">
      <w:pPr>
        <w:widowControl w:val="0"/>
        <w:autoSpaceDE w:val="0"/>
        <w:autoSpaceDN w:val="0"/>
        <w:adjustRightInd w:val="0"/>
        <w:ind w:left="360" w:hanging="360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ABSTRACT</w:t>
      </w:r>
    </w:p>
    <w:p w:rsidR="00964C2B" w:rsidRPr="00352A04" w:rsidRDefault="00964C2B" w:rsidP="00964C2B">
      <w:pPr>
        <w:widowControl w:val="0"/>
        <w:autoSpaceDE w:val="0"/>
        <w:autoSpaceDN w:val="0"/>
        <w:adjustRightInd w:val="0"/>
        <w:ind w:left="360" w:hanging="360"/>
        <w:jc w:val="center"/>
        <w:rPr>
          <w:rFonts w:ascii="Calibri" w:hAnsi="Calibri"/>
          <w:b/>
          <w:bCs/>
          <w:sz w:val="22"/>
          <w:szCs w:val="22"/>
        </w:rPr>
      </w:pPr>
    </w:p>
    <w:p w:rsidR="00964C2B" w:rsidRPr="00352A04" w:rsidRDefault="00964C2B" w:rsidP="00565DAC">
      <w:pPr>
        <w:autoSpaceDE w:val="0"/>
        <w:autoSpaceDN w:val="0"/>
        <w:adjustRightInd w:val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 w:rsidRPr="00352A04">
        <w:rPr>
          <w:rFonts w:ascii="Calibri" w:hAnsi="Calibri"/>
          <w:color w:val="000000"/>
          <w:sz w:val="22"/>
          <w:szCs w:val="22"/>
        </w:rPr>
        <w:t>The first geostationary ocean color satellite sensor, Geostationary Ocean Color Imager (GOCI) onboard South Korean Communication, Ocean, and Meteorological Satellite (COMS), was launched in June of 2010</w:t>
      </w:r>
      <w:r w:rsidR="00565DAC">
        <w:rPr>
          <w:rFonts w:ascii="Calibri" w:hAnsi="Calibri"/>
          <w:color w:val="000000"/>
          <w:sz w:val="22"/>
          <w:szCs w:val="22"/>
        </w:rPr>
        <w:t xml:space="preserve">. GOCI </w:t>
      </w:r>
      <w:r w:rsidRPr="00352A04">
        <w:rPr>
          <w:rFonts w:ascii="Calibri" w:hAnsi="Calibri"/>
          <w:color w:val="000000"/>
          <w:sz w:val="22"/>
          <w:szCs w:val="22"/>
        </w:rPr>
        <w:t xml:space="preserve">has 8 </w:t>
      </w:r>
      <w:r w:rsidR="00DE6702">
        <w:rPr>
          <w:rFonts w:ascii="Calibri" w:hAnsi="Calibri"/>
          <w:color w:val="000000"/>
          <w:sz w:val="22"/>
          <w:szCs w:val="22"/>
        </w:rPr>
        <w:t xml:space="preserve">spectral </w:t>
      </w:r>
      <w:r w:rsidRPr="00352A04">
        <w:rPr>
          <w:rFonts w:ascii="Calibri" w:hAnsi="Calibri"/>
          <w:color w:val="000000"/>
          <w:sz w:val="22"/>
          <w:szCs w:val="22"/>
        </w:rPr>
        <w:t xml:space="preserve">bands </w:t>
      </w:r>
      <w:r w:rsidR="00565DAC">
        <w:rPr>
          <w:rFonts w:ascii="Calibri" w:hAnsi="Calibri"/>
          <w:color w:val="000000"/>
          <w:sz w:val="22"/>
          <w:szCs w:val="22"/>
        </w:rPr>
        <w:t>covering</w:t>
      </w:r>
      <w:r w:rsidRPr="00352A04">
        <w:rPr>
          <w:rFonts w:ascii="Calibri" w:hAnsi="Calibri"/>
          <w:color w:val="000000"/>
          <w:sz w:val="22"/>
          <w:szCs w:val="22"/>
        </w:rPr>
        <w:t xml:space="preserve"> 412-865 nm, </w:t>
      </w:r>
      <w:r w:rsidR="00DE6702">
        <w:rPr>
          <w:rFonts w:ascii="Calibri" w:hAnsi="Calibri"/>
          <w:color w:val="000000"/>
          <w:sz w:val="22"/>
          <w:szCs w:val="22"/>
        </w:rPr>
        <w:t>can monitor</w:t>
      </w:r>
      <w:r w:rsidRPr="00352A04">
        <w:rPr>
          <w:rFonts w:ascii="Calibri" w:hAnsi="Calibri"/>
          <w:color w:val="000000"/>
          <w:sz w:val="22"/>
          <w:szCs w:val="22"/>
        </w:rPr>
        <w:t xml:space="preserve"> </w:t>
      </w:r>
      <w:r w:rsidR="00DE6702">
        <w:rPr>
          <w:rFonts w:ascii="Calibri" w:hAnsi="Calibri"/>
          <w:color w:val="000000"/>
          <w:sz w:val="22"/>
          <w:szCs w:val="22"/>
        </w:rPr>
        <w:t xml:space="preserve">and measure </w:t>
      </w:r>
      <w:r w:rsidRPr="00352A04">
        <w:rPr>
          <w:rFonts w:ascii="Calibri" w:hAnsi="Calibri"/>
          <w:color w:val="000000"/>
          <w:sz w:val="22"/>
          <w:szCs w:val="22"/>
        </w:rPr>
        <w:t xml:space="preserve">ocean phenomenon over a local area </w:t>
      </w:r>
      <w:r w:rsidR="00A4787A">
        <w:rPr>
          <w:rFonts w:ascii="Calibri" w:hAnsi="Calibri"/>
          <w:color w:val="000000"/>
          <w:sz w:val="22"/>
          <w:szCs w:val="22"/>
        </w:rPr>
        <w:t xml:space="preserve">of the </w:t>
      </w:r>
      <w:r w:rsidRPr="00352A04">
        <w:rPr>
          <w:rFonts w:ascii="Calibri" w:hAnsi="Calibri"/>
          <w:color w:val="000000"/>
          <w:sz w:val="22"/>
          <w:szCs w:val="22"/>
        </w:rPr>
        <w:t>western Pacific region</w:t>
      </w:r>
      <w:r w:rsidR="00565DAC">
        <w:rPr>
          <w:rFonts w:ascii="Calibri" w:hAnsi="Calibri"/>
          <w:color w:val="000000"/>
          <w:sz w:val="22"/>
          <w:szCs w:val="22"/>
        </w:rPr>
        <w:t>.</w:t>
      </w:r>
      <w:r w:rsidRPr="00352A04">
        <w:rPr>
          <w:rFonts w:ascii="Calibri" w:hAnsi="Calibri"/>
          <w:color w:val="000000"/>
          <w:sz w:val="22"/>
          <w:szCs w:val="22"/>
        </w:rPr>
        <w:t xml:space="preserve"> </w:t>
      </w:r>
      <w:r w:rsidR="00565DAC">
        <w:rPr>
          <w:rFonts w:ascii="Calibri" w:hAnsi="Calibri"/>
          <w:color w:val="000000"/>
          <w:sz w:val="22"/>
          <w:szCs w:val="22"/>
        </w:rPr>
        <w:t>In collaboration with Korean scientists, the NOAA team has produced improved GOCI ocean color products.</w:t>
      </w:r>
      <w:r w:rsidR="00565DAC" w:rsidRPr="00565DAC">
        <w:rPr>
          <w:rFonts w:ascii="Calibri" w:hAnsi="Calibri"/>
          <w:color w:val="000000"/>
          <w:sz w:val="22"/>
          <w:szCs w:val="22"/>
        </w:rPr>
        <w:t xml:space="preserve"> </w:t>
      </w:r>
      <w:r w:rsidR="00565DAC">
        <w:rPr>
          <w:rFonts w:ascii="Calibri" w:hAnsi="Calibri"/>
          <w:color w:val="000000"/>
          <w:sz w:val="22"/>
          <w:szCs w:val="22"/>
        </w:rPr>
        <w:t xml:space="preserve">The GOCI-derived ocean color data can be used to effectively </w:t>
      </w:r>
      <w:r w:rsidR="00565DAC" w:rsidRPr="00352A04">
        <w:rPr>
          <w:rFonts w:ascii="Calibri" w:hAnsi="Calibri"/>
          <w:color w:val="000000"/>
          <w:sz w:val="22"/>
          <w:szCs w:val="22"/>
        </w:rPr>
        <w:t>monitor ocean phenomenon in the region such as tide-induced re-suspension of sediments, diurnal variation of ocean optical and biogeochemical properties, and horizontal advection of river discharge.</w:t>
      </w:r>
      <w:r w:rsidR="00565DAC">
        <w:rPr>
          <w:rFonts w:ascii="Calibri" w:hAnsi="Calibri"/>
          <w:color w:val="000000"/>
          <w:sz w:val="22"/>
          <w:szCs w:val="22"/>
        </w:rPr>
        <w:t xml:space="preserve"> </w:t>
      </w:r>
      <w:r w:rsidRPr="00352A04">
        <w:rPr>
          <w:rFonts w:ascii="Calibri" w:hAnsi="Calibri"/>
          <w:color w:val="000000"/>
          <w:sz w:val="22"/>
          <w:szCs w:val="22"/>
        </w:rPr>
        <w:t xml:space="preserve">In this presentation, </w:t>
      </w:r>
      <w:r w:rsidR="00DF0242">
        <w:rPr>
          <w:rFonts w:ascii="Calibri" w:hAnsi="Calibri"/>
          <w:color w:val="000000"/>
          <w:sz w:val="22"/>
          <w:szCs w:val="22"/>
        </w:rPr>
        <w:t xml:space="preserve">we use four-year GOCI ocean color data to characterize seasonal and interannual variations in water optical and biogeochemical properties in the western Pacific region. In addition, </w:t>
      </w:r>
      <w:r w:rsidR="00A4787A">
        <w:rPr>
          <w:rFonts w:ascii="Calibri" w:hAnsi="Calibri"/>
          <w:color w:val="000000"/>
          <w:sz w:val="22"/>
          <w:szCs w:val="22"/>
        </w:rPr>
        <w:t xml:space="preserve">some extensive results of GOCI-measured ocean diurnal variations </w:t>
      </w:r>
      <w:r w:rsidR="00DF0242">
        <w:rPr>
          <w:rFonts w:ascii="Calibri" w:hAnsi="Calibri"/>
          <w:color w:val="000000"/>
          <w:sz w:val="22"/>
          <w:szCs w:val="22"/>
        </w:rPr>
        <w:t xml:space="preserve">are shown in various coastal regions </w:t>
      </w:r>
      <w:r w:rsidR="00DF0242" w:rsidRPr="00352A04">
        <w:rPr>
          <w:rFonts w:ascii="Calibri" w:hAnsi="Calibri"/>
          <w:color w:val="000000"/>
          <w:sz w:val="22"/>
          <w:szCs w:val="22"/>
        </w:rPr>
        <w:t xml:space="preserve">of the </w:t>
      </w:r>
      <w:proofErr w:type="spellStart"/>
      <w:r w:rsidR="00DF0242" w:rsidRPr="00352A04">
        <w:rPr>
          <w:rFonts w:ascii="Calibri" w:hAnsi="Calibri"/>
          <w:color w:val="000000"/>
          <w:sz w:val="22"/>
          <w:szCs w:val="22"/>
        </w:rPr>
        <w:t>Bohai</w:t>
      </w:r>
      <w:proofErr w:type="spellEnd"/>
      <w:r w:rsidR="00DF0242" w:rsidRPr="00352A04">
        <w:rPr>
          <w:rFonts w:ascii="Calibri" w:hAnsi="Calibri"/>
          <w:color w:val="000000"/>
          <w:sz w:val="22"/>
          <w:szCs w:val="22"/>
        </w:rPr>
        <w:t xml:space="preserve"> Sea, Yellow Sea, and East China Sea</w:t>
      </w:r>
      <w:r w:rsidR="00A4787A">
        <w:rPr>
          <w:rFonts w:ascii="Calibri" w:hAnsi="Calibri"/>
          <w:color w:val="000000"/>
          <w:sz w:val="22"/>
          <w:szCs w:val="22"/>
        </w:rPr>
        <w:t xml:space="preserve">. With possibly eight-time measurements daily, GOCI provides a unique capability to monitor the ocean environments in near real-time, and GOCI data can be used to address the diurnal variability in the ecosystem of the GOCI coverage region. The GOCI results demonstrate that GOCI can </w:t>
      </w:r>
      <w:r w:rsidR="00AF1854">
        <w:rPr>
          <w:rFonts w:ascii="Calibri" w:hAnsi="Calibri"/>
          <w:color w:val="000000"/>
          <w:sz w:val="22"/>
          <w:szCs w:val="22"/>
        </w:rPr>
        <w:t xml:space="preserve">effectively </w:t>
      </w:r>
      <w:r w:rsidR="00A4787A">
        <w:rPr>
          <w:rFonts w:ascii="Calibri" w:hAnsi="Calibri"/>
          <w:color w:val="000000"/>
          <w:sz w:val="22"/>
          <w:szCs w:val="22"/>
        </w:rPr>
        <w:t xml:space="preserve">provide real-time monitoring of water optical, biological, and biogeochemical variability of the ocean ecosystem in the </w:t>
      </w:r>
      <w:r w:rsidR="00AF1854">
        <w:rPr>
          <w:rFonts w:ascii="Calibri" w:hAnsi="Calibri"/>
          <w:color w:val="000000"/>
          <w:sz w:val="22"/>
          <w:szCs w:val="22"/>
        </w:rPr>
        <w:t xml:space="preserve">region. </w:t>
      </w:r>
    </w:p>
    <w:p w:rsidR="00964C2B" w:rsidRPr="00352A04" w:rsidRDefault="00964C2B" w:rsidP="00964C2B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</w:p>
    <w:p w:rsidR="00964C2B" w:rsidRPr="00352A04" w:rsidRDefault="00964C2B" w:rsidP="00290670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</w:p>
    <w:sectPr w:rsidR="00964C2B" w:rsidRPr="00352A04" w:rsidSect="00964C2B">
      <w:footnotePr>
        <w:numStart w:val="2"/>
      </w:footnotePr>
      <w:pgSz w:w="12240" w:h="15840" w:code="1"/>
      <w:pgMar w:top="1440" w:right="1440" w:bottom="1440" w:left="1440" w:gutter="0"/>
      <w:noEndnote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759" w:rsidRDefault="000E3759">
      <w:r>
        <w:separator/>
      </w:r>
    </w:p>
  </w:endnote>
  <w:endnote w:type="continuationSeparator" w:id="0">
    <w:p w:rsidR="000E3759" w:rsidRDefault="000E37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맑은 고딕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759" w:rsidRDefault="000E3759">
      <w:r>
        <w:separator/>
      </w:r>
    </w:p>
  </w:footnote>
  <w:footnote w:type="continuationSeparator" w:id="0">
    <w:p w:rsidR="000E3759" w:rsidRDefault="000E37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stylePaneFormatFilter w:val="010F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numStart w:val="2"/>
    <w:footnote w:id="-1"/>
    <w:footnote w:id="0"/>
  </w:footnotePr>
  <w:endnotePr>
    <w:endnote w:id="-1"/>
    <w:endnote w:id="0"/>
  </w:endnotePr>
  <w:compat/>
  <w:rsids>
    <w:rsidRoot w:val="008C173D"/>
    <w:rsid w:val="000A1BE3"/>
    <w:rsid w:val="000E3759"/>
    <w:rsid w:val="000F5CD7"/>
    <w:rsid w:val="00290670"/>
    <w:rsid w:val="00305D62"/>
    <w:rsid w:val="00354C81"/>
    <w:rsid w:val="00430CDD"/>
    <w:rsid w:val="00565DAC"/>
    <w:rsid w:val="005B14FD"/>
    <w:rsid w:val="007157E4"/>
    <w:rsid w:val="00744492"/>
    <w:rsid w:val="008C173D"/>
    <w:rsid w:val="00911C76"/>
    <w:rsid w:val="00964C2B"/>
    <w:rsid w:val="009845F0"/>
    <w:rsid w:val="009F13E9"/>
    <w:rsid w:val="00A10975"/>
    <w:rsid w:val="00A35531"/>
    <w:rsid w:val="00A4787A"/>
    <w:rsid w:val="00AF1854"/>
    <w:rsid w:val="00B36E6E"/>
    <w:rsid w:val="00C0473F"/>
    <w:rsid w:val="00CF75C0"/>
    <w:rsid w:val="00DE6702"/>
    <w:rsid w:val="00DF0242"/>
    <w:rsid w:val="00F0674A"/>
  </w:rsids>
  <m:mathPr>
    <m:mathFont m:val="Arial Blac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975"/>
    <w:rPr>
      <w:sz w:val="24"/>
      <w:szCs w:val="24"/>
    </w:rPr>
  </w:style>
  <w:style w:type="paragraph" w:styleId="Heading3">
    <w:name w:val="heading 3"/>
    <w:basedOn w:val="Normal"/>
    <w:next w:val="Normal"/>
    <w:qFormat/>
    <w:rsid w:val="00155336"/>
    <w:pPr>
      <w:keepNext/>
      <w:tabs>
        <w:tab w:val="left" w:pos="450"/>
        <w:tab w:val="left" w:pos="6480"/>
      </w:tabs>
      <w:spacing w:before="60" w:after="60" w:line="320" w:lineRule="exact"/>
      <w:jc w:val="center"/>
      <w:outlineLvl w:val="2"/>
    </w:pPr>
    <w:rPr>
      <w:rFonts w:ascii="Palatino" w:hAnsi="Palatino"/>
      <w:i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noteText">
    <w:name w:val="footnote text"/>
    <w:basedOn w:val="Normal"/>
    <w:semiHidden/>
    <w:rsid w:val="004F13A3"/>
    <w:rPr>
      <w:sz w:val="20"/>
      <w:szCs w:val="20"/>
    </w:rPr>
  </w:style>
  <w:style w:type="character" w:customStyle="1" w:styleId="FootnoteTextChar">
    <w:name w:val="Footnote Text Char"/>
    <w:semiHidden/>
    <w:rsid w:val="00A10975"/>
    <w:rPr>
      <w:rFonts w:cs="Times New Roman"/>
      <w:sz w:val="20"/>
      <w:szCs w:val="20"/>
    </w:rPr>
  </w:style>
  <w:style w:type="character" w:styleId="FootnoteReference">
    <w:name w:val="footnote reference"/>
    <w:semiHidden/>
    <w:rsid w:val="004F13A3"/>
    <w:rPr>
      <w:rFonts w:cs="Times New Roman"/>
      <w:vertAlign w:val="superscript"/>
    </w:rPr>
  </w:style>
  <w:style w:type="paragraph" w:customStyle="1" w:styleId="Manuscript">
    <w:name w:val="Manuscript"/>
    <w:basedOn w:val="Normal"/>
    <w:rsid w:val="00FA5A93"/>
    <w:pPr>
      <w:tabs>
        <w:tab w:val="left" w:pos="6480"/>
      </w:tabs>
      <w:spacing w:line="480" w:lineRule="exact"/>
      <w:ind w:firstLine="450"/>
      <w:jc w:val="both"/>
    </w:pPr>
  </w:style>
  <w:style w:type="paragraph" w:styleId="Header">
    <w:name w:val="header"/>
    <w:basedOn w:val="Normal"/>
    <w:semiHidden/>
    <w:rsid w:val="001E3BB1"/>
    <w:pPr>
      <w:tabs>
        <w:tab w:val="center" w:pos="4680"/>
        <w:tab w:val="right" w:pos="9360"/>
      </w:tabs>
    </w:pPr>
  </w:style>
  <w:style w:type="character" w:customStyle="1" w:styleId="HeaderChar">
    <w:name w:val="Header Char"/>
    <w:semiHidden/>
    <w:rsid w:val="001E3BB1"/>
    <w:rPr>
      <w:rFonts w:cs="Times New Roman"/>
      <w:sz w:val="24"/>
      <w:szCs w:val="24"/>
    </w:rPr>
  </w:style>
  <w:style w:type="paragraph" w:styleId="Footer">
    <w:name w:val="footer"/>
    <w:basedOn w:val="Normal"/>
    <w:semiHidden/>
    <w:rsid w:val="001E3BB1"/>
    <w:pPr>
      <w:tabs>
        <w:tab w:val="center" w:pos="4680"/>
        <w:tab w:val="right" w:pos="9360"/>
      </w:tabs>
    </w:pPr>
  </w:style>
  <w:style w:type="character" w:customStyle="1" w:styleId="FooterChar">
    <w:name w:val="Footer Char"/>
    <w:rsid w:val="001E3BB1"/>
    <w:rPr>
      <w:rFonts w:cs="Times New Roman"/>
      <w:sz w:val="24"/>
      <w:szCs w:val="24"/>
    </w:rPr>
  </w:style>
  <w:style w:type="paragraph" w:styleId="BalloonText">
    <w:name w:val="Balloon Text"/>
    <w:basedOn w:val="Normal"/>
    <w:semiHidden/>
    <w:rsid w:val="001E3B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1E3B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437</Words>
  <Characters>2493</Characters>
  <Application>Microsoft Macintosh Word</Application>
  <DocSecurity>0</DocSecurity>
  <Lines>20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Satellite Ocean Primary Production in the Chesapeake Bay Region Using the SWIR Atmospheric Correction Algorithm </vt:lpstr>
    </vt:vector>
  </TitlesOfParts>
  <Company>NOAA / NESDIS / STAR</Company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Satellite Ocean Primary Production in the Chesapeake Bay Region Using the SWIR Atmospheric Correction Algorithm </dc:title>
  <dc:subject/>
  <dc:creator>Menghua Wang</dc:creator>
  <cp:keywords/>
  <cp:lastModifiedBy>Menghua Wang</cp:lastModifiedBy>
  <cp:revision>3</cp:revision>
  <dcterms:created xsi:type="dcterms:W3CDTF">2015-05-13T13:49:00Z</dcterms:created>
  <dcterms:modified xsi:type="dcterms:W3CDTF">2015-05-13T13:58:00Z</dcterms:modified>
</cp:coreProperties>
</file>